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8E4" w:rsidRPr="009C0DEC" w:rsidRDefault="002D484D" w:rsidP="00E508E4">
      <w:pPr>
        <w:pStyle w:val="20"/>
        <w:shd w:val="clear" w:color="auto" w:fill="auto"/>
        <w:spacing w:after="0"/>
        <w:ind w:left="4880" w:right="1080"/>
        <w:rPr>
          <w:rFonts w:ascii="Arial" w:hAnsi="Arial" w:cs="Arial"/>
        </w:rPr>
      </w:pPr>
      <w:r w:rsidRPr="009C0DEC">
        <w:rPr>
          <w:rFonts w:ascii="Arial" w:hAnsi="Arial" w:cs="Arial"/>
        </w:rPr>
        <w:t xml:space="preserve">Приложение № </w:t>
      </w:r>
      <w:r w:rsidR="009C0DEC" w:rsidRPr="009C0DEC">
        <w:rPr>
          <w:rFonts w:ascii="Arial" w:hAnsi="Arial" w:cs="Arial"/>
        </w:rPr>
        <w:t>3</w:t>
      </w:r>
      <w:r w:rsidRPr="009C0DEC">
        <w:rPr>
          <w:rFonts w:ascii="Arial" w:hAnsi="Arial" w:cs="Arial"/>
        </w:rPr>
        <w:t xml:space="preserve"> </w:t>
      </w:r>
    </w:p>
    <w:p w:rsidR="002A10F9" w:rsidRPr="009C0DEC" w:rsidRDefault="002D484D" w:rsidP="00E508E4">
      <w:pPr>
        <w:pStyle w:val="20"/>
        <w:shd w:val="clear" w:color="auto" w:fill="auto"/>
        <w:spacing w:after="0"/>
        <w:ind w:left="4880" w:right="1080"/>
        <w:rPr>
          <w:rFonts w:ascii="Arial" w:hAnsi="Arial" w:cs="Arial"/>
        </w:rPr>
      </w:pPr>
      <w:r w:rsidRPr="009C0DEC">
        <w:rPr>
          <w:rFonts w:ascii="Arial" w:hAnsi="Arial" w:cs="Arial"/>
        </w:rPr>
        <w:t xml:space="preserve">к протоколу </w:t>
      </w:r>
      <w:r w:rsidR="00B03E5C" w:rsidRPr="009C0DEC">
        <w:rPr>
          <w:rFonts w:ascii="Arial" w:hAnsi="Arial" w:cs="Arial"/>
        </w:rPr>
        <w:t>РГ ЗСТ</w:t>
      </w:r>
      <w:r w:rsidRPr="009C0DEC">
        <w:rPr>
          <w:rFonts w:ascii="Arial" w:hAnsi="Arial" w:cs="Arial"/>
        </w:rPr>
        <w:t xml:space="preserve"> № </w:t>
      </w:r>
      <w:r w:rsidR="008F7572" w:rsidRPr="009C0DEC">
        <w:rPr>
          <w:rFonts w:ascii="Arial" w:hAnsi="Arial" w:cs="Arial"/>
        </w:rPr>
        <w:t>4</w:t>
      </w:r>
      <w:r w:rsidRPr="009C0DEC">
        <w:rPr>
          <w:rFonts w:ascii="Arial" w:hAnsi="Arial" w:cs="Arial"/>
        </w:rPr>
        <w:t>-201</w:t>
      </w:r>
      <w:r w:rsidR="00B03E5C" w:rsidRPr="009C0DEC">
        <w:rPr>
          <w:rFonts w:ascii="Arial" w:hAnsi="Arial" w:cs="Arial"/>
        </w:rPr>
        <w:t>6</w:t>
      </w:r>
    </w:p>
    <w:p w:rsidR="002A10F9" w:rsidRPr="009C0DEC" w:rsidRDefault="002D484D">
      <w:pPr>
        <w:pStyle w:val="30"/>
        <w:shd w:val="clear" w:color="auto" w:fill="auto"/>
        <w:spacing w:before="0" w:after="0" w:line="210" w:lineRule="exact"/>
        <w:ind w:right="20"/>
        <w:rPr>
          <w:rFonts w:ascii="Arial" w:hAnsi="Arial" w:cs="Arial"/>
        </w:rPr>
      </w:pPr>
      <w:r w:rsidRPr="009C0DEC">
        <w:rPr>
          <w:rFonts w:ascii="Arial" w:hAnsi="Arial" w:cs="Arial"/>
        </w:rPr>
        <w:t>Проект</w:t>
      </w:r>
    </w:p>
    <w:p w:rsidR="009C0DEC" w:rsidRDefault="009C0DEC">
      <w:pPr>
        <w:pStyle w:val="40"/>
        <w:shd w:val="clear" w:color="auto" w:fill="auto"/>
        <w:spacing w:before="0" w:after="233"/>
        <w:ind w:left="560" w:right="560" w:firstLine="2780"/>
        <w:rPr>
          <w:rFonts w:ascii="Arial" w:hAnsi="Arial" w:cs="Arial"/>
        </w:rPr>
      </w:pPr>
    </w:p>
    <w:p w:rsidR="00C21BA2" w:rsidRPr="009015A3" w:rsidRDefault="002D484D" w:rsidP="009015A3">
      <w:pPr>
        <w:pStyle w:val="40"/>
        <w:shd w:val="clear" w:color="auto" w:fill="auto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СОГЛАШЕНИЕ</w:t>
      </w:r>
    </w:p>
    <w:p w:rsidR="00574633" w:rsidRDefault="00574633" w:rsidP="009015A3">
      <w:pPr>
        <w:pStyle w:val="40"/>
        <w:shd w:val="clear" w:color="auto" w:fill="auto"/>
        <w:spacing w:before="0" w:after="0" w:line="240" w:lineRule="auto"/>
        <w:ind w:firstLine="7"/>
        <w:jc w:val="center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о технических барьерах во взаимной торговле государств-участников Содружества Независимых Государств</w:t>
      </w:r>
    </w:p>
    <w:p w:rsidR="009015A3" w:rsidRPr="009015A3" w:rsidRDefault="009015A3" w:rsidP="009015A3">
      <w:pPr>
        <w:pStyle w:val="40"/>
        <w:shd w:val="clear" w:color="auto" w:fill="auto"/>
        <w:spacing w:before="0" w:after="0" w:line="240" w:lineRule="auto"/>
        <w:ind w:firstLine="7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A10F9" w:rsidRPr="009015A3" w:rsidRDefault="002D484D">
      <w:pPr>
        <w:pStyle w:val="1"/>
        <w:shd w:val="clear" w:color="auto" w:fill="auto"/>
        <w:spacing w:before="0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Правительства государств-участников Содружества Независимых Государств, далее именуемые Сторонами,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признавая важность поддержания высокого уровня защиты жизни и здоровья людей, животных, растений и окружающей среды;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стремясь к устранению (преодолению) технических барьеров во взаимной торговле и обеспечению свободного движения продукции;</w:t>
      </w:r>
    </w:p>
    <w:p w:rsidR="003E44D6" w:rsidRPr="009015A3" w:rsidRDefault="003E44D6" w:rsidP="003E44D6">
      <w:pPr>
        <w:pStyle w:val="1"/>
        <w:shd w:val="clear" w:color="auto" w:fill="auto"/>
        <w:spacing w:before="0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следуя правилам и принципам Соглашения о проведении согласованной политики в области стандартизации, метрологии и сертификации от 13 марта 1992 года;</w:t>
      </w:r>
    </w:p>
    <w:p w:rsidR="002A10F9" w:rsidRPr="009015A3" w:rsidRDefault="003E44D6">
      <w:pPr>
        <w:pStyle w:val="1"/>
        <w:shd w:val="clear" w:color="auto" w:fill="auto"/>
        <w:spacing w:before="0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принимая во внимание положения </w:t>
      </w:r>
      <w:r w:rsidR="002D484D" w:rsidRPr="009015A3">
        <w:rPr>
          <w:rFonts w:ascii="Arial" w:hAnsi="Arial" w:cs="Arial"/>
          <w:sz w:val="24"/>
          <w:szCs w:val="24"/>
        </w:rPr>
        <w:t>Соглашени</w:t>
      </w:r>
      <w:r w:rsidRPr="009015A3">
        <w:rPr>
          <w:rFonts w:ascii="Arial" w:hAnsi="Arial" w:cs="Arial"/>
          <w:sz w:val="24"/>
          <w:szCs w:val="24"/>
        </w:rPr>
        <w:t>я</w:t>
      </w:r>
      <w:r w:rsidR="002D484D" w:rsidRPr="009015A3">
        <w:rPr>
          <w:rFonts w:ascii="Arial" w:hAnsi="Arial" w:cs="Arial"/>
          <w:sz w:val="24"/>
          <w:szCs w:val="24"/>
        </w:rPr>
        <w:t xml:space="preserve"> по техническим барьерам в торговле, принятым по итогам Уругвайского раунда многосторонних торговых переговоров 15 апреля 1994 года;</w:t>
      </w:r>
    </w:p>
    <w:p w:rsidR="002A10F9" w:rsidRPr="009015A3" w:rsidRDefault="002D484D">
      <w:pPr>
        <w:pStyle w:val="1"/>
        <w:shd w:val="clear" w:color="auto" w:fill="auto"/>
        <w:spacing w:before="0" w:after="281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в целях реализации Договора о зоне свободной торговли от 18 октября 2011 года</w:t>
      </w:r>
    </w:p>
    <w:p w:rsidR="00574633" w:rsidRPr="009015A3" w:rsidRDefault="002D484D">
      <w:pPr>
        <w:pStyle w:val="11"/>
        <w:keepNext/>
        <w:keepLines/>
        <w:shd w:val="clear" w:color="auto" w:fill="auto"/>
        <w:spacing w:before="0" w:after="251" w:line="270" w:lineRule="exact"/>
        <w:ind w:left="3720" w:right="3740"/>
        <w:rPr>
          <w:rFonts w:ascii="Arial" w:hAnsi="Arial" w:cs="Arial"/>
          <w:sz w:val="24"/>
          <w:szCs w:val="24"/>
        </w:rPr>
      </w:pPr>
      <w:bookmarkStart w:id="1" w:name="bookmark0"/>
      <w:r w:rsidRPr="009015A3">
        <w:rPr>
          <w:rFonts w:ascii="Arial" w:hAnsi="Arial" w:cs="Arial"/>
          <w:sz w:val="24"/>
          <w:szCs w:val="24"/>
        </w:rPr>
        <w:t xml:space="preserve">согласились о нижеследующем: </w:t>
      </w:r>
    </w:p>
    <w:p w:rsidR="002A10F9" w:rsidRPr="009015A3" w:rsidRDefault="002D484D" w:rsidP="00574633">
      <w:pPr>
        <w:pStyle w:val="11"/>
        <w:keepNext/>
        <w:keepLines/>
        <w:shd w:val="clear" w:color="auto" w:fill="auto"/>
        <w:spacing w:before="0" w:after="246" w:line="270" w:lineRule="exact"/>
        <w:ind w:left="40" w:firstLine="0"/>
        <w:jc w:val="center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СТАТЬЯ 1</w:t>
      </w:r>
      <w:bookmarkEnd w:id="1"/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Целью настоящего Соглашения является формирование механизма </w:t>
      </w:r>
      <w:r w:rsidR="006E6511" w:rsidRPr="009015A3">
        <w:rPr>
          <w:rFonts w:ascii="Arial" w:hAnsi="Arial" w:cs="Arial"/>
          <w:sz w:val="24"/>
          <w:szCs w:val="24"/>
        </w:rPr>
        <w:t xml:space="preserve">преодоления </w:t>
      </w:r>
      <w:r w:rsidRPr="009015A3">
        <w:rPr>
          <w:rFonts w:ascii="Arial" w:hAnsi="Arial" w:cs="Arial"/>
          <w:sz w:val="24"/>
          <w:szCs w:val="24"/>
        </w:rPr>
        <w:t xml:space="preserve">технических барьеров во взаимной торговле государств-участников Содружества Независимых Государств (далее - СНГ) </w:t>
      </w:r>
      <w:proofErr w:type="gramStart"/>
      <w:r w:rsidRPr="009015A3">
        <w:rPr>
          <w:rFonts w:ascii="Arial" w:hAnsi="Arial" w:cs="Arial"/>
          <w:sz w:val="24"/>
          <w:szCs w:val="24"/>
        </w:rPr>
        <w:t>для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9015A3">
        <w:rPr>
          <w:rFonts w:ascii="Arial" w:hAnsi="Arial" w:cs="Arial"/>
          <w:sz w:val="24"/>
          <w:szCs w:val="24"/>
        </w:rPr>
        <w:t>создани</w:t>
      </w:r>
      <w:r w:rsidR="00B01310" w:rsidRPr="009015A3">
        <w:rPr>
          <w:rFonts w:ascii="Arial" w:hAnsi="Arial" w:cs="Arial"/>
          <w:sz w:val="24"/>
          <w:szCs w:val="24"/>
        </w:rPr>
        <w:t>е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условий </w:t>
      </w:r>
      <w:r w:rsidR="006E6511" w:rsidRPr="009015A3">
        <w:rPr>
          <w:rFonts w:ascii="Arial" w:hAnsi="Arial" w:cs="Arial"/>
          <w:sz w:val="24"/>
          <w:szCs w:val="24"/>
        </w:rPr>
        <w:t xml:space="preserve">для </w:t>
      </w:r>
      <w:r w:rsidRPr="009015A3">
        <w:rPr>
          <w:rFonts w:ascii="Arial" w:hAnsi="Arial" w:cs="Arial"/>
          <w:sz w:val="24"/>
          <w:szCs w:val="24"/>
        </w:rPr>
        <w:t xml:space="preserve">расширения взаимной торговли между государствами-участниками </w:t>
      </w:r>
      <w:r w:rsidR="00F61388" w:rsidRPr="009015A3">
        <w:rPr>
          <w:rFonts w:ascii="Arial" w:hAnsi="Arial" w:cs="Arial"/>
          <w:sz w:val="24"/>
          <w:szCs w:val="24"/>
        </w:rPr>
        <w:t>СНГ</w:t>
      </w:r>
      <w:r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Настоящее Соглашение применяется только в отношении продукции, происхождением из государств-участников настоящего Соглашения.</w:t>
      </w:r>
    </w:p>
    <w:p w:rsidR="002A10F9" w:rsidRPr="009015A3" w:rsidRDefault="002D484D">
      <w:pPr>
        <w:pStyle w:val="1"/>
        <w:shd w:val="clear" w:color="auto" w:fill="auto"/>
        <w:spacing w:before="0" w:after="281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Настоящее Соглашение не обязывает </w:t>
      </w:r>
      <w:r w:rsidR="00574633" w:rsidRPr="009015A3">
        <w:rPr>
          <w:rFonts w:ascii="Arial" w:hAnsi="Arial" w:cs="Arial"/>
          <w:sz w:val="24"/>
          <w:szCs w:val="24"/>
        </w:rPr>
        <w:t>государств</w:t>
      </w:r>
      <w:r w:rsidR="00B01310" w:rsidRPr="009015A3">
        <w:rPr>
          <w:rFonts w:ascii="Arial" w:hAnsi="Arial" w:cs="Arial"/>
          <w:sz w:val="24"/>
          <w:szCs w:val="24"/>
        </w:rPr>
        <w:t>а</w:t>
      </w:r>
      <w:r w:rsidR="00574633" w:rsidRPr="009015A3">
        <w:rPr>
          <w:rFonts w:ascii="Arial" w:hAnsi="Arial" w:cs="Arial"/>
          <w:sz w:val="24"/>
          <w:szCs w:val="24"/>
        </w:rPr>
        <w:t>-участник</w:t>
      </w:r>
      <w:r w:rsidR="00B01310" w:rsidRPr="009015A3">
        <w:rPr>
          <w:rFonts w:ascii="Arial" w:hAnsi="Arial" w:cs="Arial"/>
          <w:sz w:val="24"/>
          <w:szCs w:val="24"/>
        </w:rPr>
        <w:t>и</w:t>
      </w:r>
      <w:r w:rsidR="00574633" w:rsidRPr="009015A3">
        <w:rPr>
          <w:rFonts w:ascii="Arial" w:hAnsi="Arial" w:cs="Arial"/>
          <w:sz w:val="24"/>
          <w:szCs w:val="24"/>
        </w:rPr>
        <w:t xml:space="preserve"> настоящего Соглашения </w:t>
      </w:r>
      <w:r w:rsidRPr="009015A3">
        <w:rPr>
          <w:rFonts w:ascii="Arial" w:hAnsi="Arial" w:cs="Arial"/>
          <w:sz w:val="24"/>
          <w:szCs w:val="24"/>
        </w:rPr>
        <w:t>к принятию обязательных требований</w:t>
      </w:r>
      <w:r w:rsidR="00574633" w:rsidRPr="009015A3">
        <w:rPr>
          <w:rFonts w:ascii="Arial" w:hAnsi="Arial" w:cs="Arial"/>
          <w:sz w:val="24"/>
          <w:szCs w:val="24"/>
        </w:rPr>
        <w:t xml:space="preserve"> к продукции, устанавливаемых в </w:t>
      </w:r>
      <w:r w:rsidRPr="009015A3">
        <w:rPr>
          <w:rFonts w:ascii="Arial" w:hAnsi="Arial" w:cs="Arial"/>
          <w:sz w:val="24"/>
          <w:szCs w:val="24"/>
        </w:rPr>
        <w:t>других государств</w:t>
      </w:r>
      <w:r w:rsidR="00574633" w:rsidRPr="009015A3">
        <w:rPr>
          <w:rFonts w:ascii="Arial" w:hAnsi="Arial" w:cs="Arial"/>
          <w:sz w:val="24"/>
          <w:szCs w:val="24"/>
        </w:rPr>
        <w:t>ах</w:t>
      </w:r>
      <w:r w:rsidRPr="009015A3">
        <w:rPr>
          <w:rFonts w:ascii="Arial" w:hAnsi="Arial" w:cs="Arial"/>
          <w:sz w:val="24"/>
          <w:szCs w:val="24"/>
        </w:rPr>
        <w:t>-участник</w:t>
      </w:r>
      <w:r w:rsidR="00574633" w:rsidRPr="009015A3">
        <w:rPr>
          <w:rFonts w:ascii="Arial" w:hAnsi="Arial" w:cs="Arial"/>
          <w:sz w:val="24"/>
          <w:szCs w:val="24"/>
        </w:rPr>
        <w:t>ах</w:t>
      </w:r>
      <w:r w:rsidRPr="009015A3">
        <w:rPr>
          <w:rFonts w:ascii="Arial" w:hAnsi="Arial" w:cs="Arial"/>
          <w:sz w:val="24"/>
          <w:szCs w:val="24"/>
        </w:rPr>
        <w:t xml:space="preserve"> настоящего Соглашения</w:t>
      </w:r>
      <w:r w:rsidR="00B01310" w:rsidRPr="009015A3">
        <w:rPr>
          <w:rFonts w:ascii="Arial" w:hAnsi="Arial" w:cs="Arial"/>
          <w:sz w:val="24"/>
          <w:szCs w:val="24"/>
        </w:rPr>
        <w:t>,</w:t>
      </w:r>
      <w:r w:rsidR="00574633" w:rsidRPr="009015A3">
        <w:rPr>
          <w:rFonts w:ascii="Arial" w:hAnsi="Arial" w:cs="Arial"/>
          <w:sz w:val="24"/>
          <w:szCs w:val="24"/>
        </w:rPr>
        <w:t xml:space="preserve"> или </w:t>
      </w:r>
      <w:r w:rsidR="00B01310" w:rsidRPr="009015A3">
        <w:rPr>
          <w:rFonts w:ascii="Arial" w:hAnsi="Arial" w:cs="Arial"/>
          <w:sz w:val="24"/>
          <w:szCs w:val="24"/>
        </w:rPr>
        <w:t xml:space="preserve">к </w:t>
      </w:r>
      <w:r w:rsidR="00574633" w:rsidRPr="009015A3">
        <w:rPr>
          <w:rFonts w:ascii="Arial" w:hAnsi="Arial" w:cs="Arial"/>
          <w:sz w:val="24"/>
          <w:szCs w:val="24"/>
        </w:rPr>
        <w:t>признанию эквивалентности таких требований</w:t>
      </w:r>
      <w:r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246" w:line="270" w:lineRule="exact"/>
        <w:ind w:left="40" w:firstLine="0"/>
        <w:jc w:val="center"/>
        <w:rPr>
          <w:rFonts w:ascii="Arial" w:hAnsi="Arial" w:cs="Arial"/>
          <w:sz w:val="24"/>
          <w:szCs w:val="24"/>
        </w:rPr>
      </w:pPr>
      <w:bookmarkStart w:id="2" w:name="bookmark1"/>
      <w:r w:rsidRPr="009015A3">
        <w:rPr>
          <w:rFonts w:ascii="Arial" w:hAnsi="Arial" w:cs="Arial"/>
          <w:sz w:val="24"/>
          <w:szCs w:val="24"/>
        </w:rPr>
        <w:t>СТАТЬЯ 2</w:t>
      </w:r>
      <w:bookmarkEnd w:id="2"/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Для целей настоящего Соглашения применяются следующие термины с соответствующими определениями</w:t>
      </w:r>
    </w:p>
    <w:p w:rsidR="002A10F9" w:rsidRPr="009015A3" w:rsidRDefault="002D484D" w:rsidP="00F61388">
      <w:pPr>
        <w:pStyle w:val="1"/>
        <w:shd w:val="clear" w:color="auto" w:fill="auto"/>
        <w:spacing w:before="0" w:line="322" w:lineRule="exact"/>
        <w:ind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Происхождение продукции - место (страна), где продукция была полностью произведена или подвергнута достаточной обработке (переработке), установленно</w:t>
      </w:r>
      <w:proofErr w:type="gramStart"/>
      <w:r w:rsidRPr="009015A3">
        <w:rPr>
          <w:rFonts w:ascii="Arial" w:hAnsi="Arial" w:cs="Arial"/>
          <w:sz w:val="24"/>
          <w:szCs w:val="24"/>
        </w:rPr>
        <w:t>е(</w:t>
      </w:r>
      <w:proofErr w:type="spellStart"/>
      <w:proofErr w:type="gramEnd"/>
      <w:r w:rsidRPr="009015A3">
        <w:rPr>
          <w:rFonts w:ascii="Arial" w:hAnsi="Arial" w:cs="Arial"/>
          <w:sz w:val="24"/>
          <w:szCs w:val="24"/>
        </w:rPr>
        <w:t>ая</w:t>
      </w:r>
      <w:proofErr w:type="spellEnd"/>
      <w:r w:rsidRPr="009015A3">
        <w:rPr>
          <w:rFonts w:ascii="Arial" w:hAnsi="Arial" w:cs="Arial"/>
          <w:sz w:val="24"/>
          <w:szCs w:val="24"/>
        </w:rPr>
        <w:t>) в соответствии с Правилами</w:t>
      </w:r>
      <w:r w:rsidR="00F61388" w:rsidRPr="009015A3">
        <w:rPr>
          <w:rFonts w:ascii="Arial" w:hAnsi="Arial" w:cs="Arial"/>
          <w:sz w:val="24"/>
          <w:szCs w:val="24"/>
        </w:rPr>
        <w:t xml:space="preserve"> </w:t>
      </w:r>
      <w:r w:rsidRPr="009015A3">
        <w:rPr>
          <w:rFonts w:ascii="Arial" w:hAnsi="Arial" w:cs="Arial"/>
          <w:sz w:val="24"/>
          <w:szCs w:val="24"/>
        </w:rPr>
        <w:t xml:space="preserve">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 </w:t>
      </w:r>
      <w:r w:rsidRPr="009015A3">
        <w:rPr>
          <w:rFonts w:ascii="Arial" w:hAnsi="Arial" w:cs="Arial"/>
          <w:sz w:val="24"/>
          <w:szCs w:val="24"/>
        </w:rPr>
        <w:lastRenderedPageBreak/>
        <w:t>ноября 2009 года.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Назначенный орган по оценке соответствия - аккредитованный в соответствии с законодательством государства-участника настоящего Соглашения орган по оценке соответствия, определенный </w:t>
      </w:r>
      <w:r w:rsidR="0032186E" w:rsidRPr="009015A3">
        <w:rPr>
          <w:rFonts w:ascii="Arial" w:hAnsi="Arial" w:cs="Arial"/>
          <w:sz w:val="24"/>
          <w:szCs w:val="24"/>
        </w:rPr>
        <w:t>у</w:t>
      </w:r>
      <w:r w:rsidRPr="009015A3">
        <w:rPr>
          <w:rFonts w:ascii="Arial" w:hAnsi="Arial" w:cs="Arial"/>
          <w:sz w:val="24"/>
          <w:szCs w:val="24"/>
        </w:rPr>
        <w:t>полномоченным органом государства-участника настоящего Соглашения и включенный в Секторальн</w:t>
      </w:r>
      <w:r w:rsidR="0012528E" w:rsidRPr="009015A3">
        <w:rPr>
          <w:rFonts w:ascii="Arial" w:hAnsi="Arial" w:cs="Arial"/>
          <w:sz w:val="24"/>
          <w:szCs w:val="24"/>
        </w:rPr>
        <w:t>ый протокол</w:t>
      </w:r>
      <w:r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Секторальн</w:t>
      </w:r>
      <w:r w:rsidR="0032186E" w:rsidRPr="009015A3">
        <w:rPr>
          <w:rFonts w:ascii="Arial" w:hAnsi="Arial" w:cs="Arial"/>
          <w:sz w:val="24"/>
          <w:szCs w:val="24"/>
        </w:rPr>
        <w:t>ый</w:t>
      </w:r>
      <w:r w:rsidRPr="009015A3">
        <w:rPr>
          <w:rFonts w:ascii="Arial" w:hAnsi="Arial" w:cs="Arial"/>
          <w:sz w:val="24"/>
          <w:szCs w:val="24"/>
        </w:rPr>
        <w:t xml:space="preserve"> </w:t>
      </w:r>
      <w:r w:rsidR="0032186E" w:rsidRPr="009015A3">
        <w:rPr>
          <w:rFonts w:ascii="Arial" w:hAnsi="Arial" w:cs="Arial"/>
          <w:sz w:val="24"/>
          <w:szCs w:val="24"/>
        </w:rPr>
        <w:t xml:space="preserve">протокол </w:t>
      </w:r>
      <w:r w:rsidRPr="009015A3">
        <w:rPr>
          <w:rFonts w:ascii="Arial" w:hAnsi="Arial" w:cs="Arial"/>
          <w:sz w:val="24"/>
          <w:szCs w:val="24"/>
        </w:rPr>
        <w:t>- двусторонний или многосторонний документ, подписанный уполномоченными органами заинтересованных государств-участников настоящего Соглашения, определяющий виды продукции, перечень требований, выполнение которых позволит обеспечить признание результатов работ по оценке соответствия указанной продукции, а также перечень назначенных органов по оценке соответствия.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Компетентность - способность применять знания и навыки на практике, позволяющая выносить объективные суждения и принимать точные решения в отношении соответствия продукции установленным требованиям.</w:t>
      </w:r>
    </w:p>
    <w:p w:rsidR="002A10F9" w:rsidRPr="009015A3" w:rsidRDefault="0012528E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Выпуск в о</w:t>
      </w:r>
      <w:r w:rsidR="002D484D" w:rsidRPr="009015A3">
        <w:rPr>
          <w:rFonts w:ascii="Arial" w:hAnsi="Arial" w:cs="Arial"/>
          <w:sz w:val="24"/>
          <w:szCs w:val="24"/>
        </w:rPr>
        <w:t>бращение продукции - поставка или ввоз продукции (в том числе отправка со склада изготовителя или отгрузка без складирования) с целью распространения на территории государств-участников настоящего Соглашения в ходе коммерческой деятельности на безвозмездной или возмездной основе.</w:t>
      </w:r>
    </w:p>
    <w:p w:rsidR="002A10F9" w:rsidRPr="009015A3" w:rsidRDefault="002D484D">
      <w:pPr>
        <w:pStyle w:val="1"/>
        <w:shd w:val="clear" w:color="auto" w:fill="auto"/>
        <w:spacing w:before="0" w:after="30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Документы об оценке соответствия - документы, подтверждающие соблюдение обязательных требований к выпускаемой в обращение продукции, предусмотренные законодательством государства-участника настоящего Соглашения или законодательством интеграционных объединений, участниками которых они являются.</w:t>
      </w:r>
    </w:p>
    <w:p w:rsidR="002A10F9" w:rsidRPr="009015A3" w:rsidRDefault="002D484D">
      <w:pPr>
        <w:pStyle w:val="1"/>
        <w:shd w:val="clear" w:color="auto" w:fill="auto"/>
        <w:spacing w:before="0" w:after="341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Иные термины, используемые в настоящем Соглашении, имеют значения, приведенные в </w:t>
      </w:r>
      <w:r w:rsidRPr="009015A3">
        <w:rPr>
          <w:rFonts w:ascii="Arial" w:hAnsi="Arial" w:cs="Arial"/>
          <w:sz w:val="24"/>
          <w:szCs w:val="24"/>
          <w:lang w:val="en-US"/>
        </w:rPr>
        <w:t>ISO</w:t>
      </w:r>
      <w:r w:rsidRPr="009015A3">
        <w:rPr>
          <w:rFonts w:ascii="Arial" w:hAnsi="Arial" w:cs="Arial"/>
          <w:sz w:val="24"/>
          <w:szCs w:val="24"/>
        </w:rPr>
        <w:t>/</w:t>
      </w:r>
      <w:r w:rsidRPr="009015A3">
        <w:rPr>
          <w:rFonts w:ascii="Arial" w:hAnsi="Arial" w:cs="Arial"/>
          <w:sz w:val="24"/>
          <w:szCs w:val="24"/>
          <w:lang w:val="en-US"/>
        </w:rPr>
        <w:t>IEC</w:t>
      </w:r>
      <w:r w:rsidRPr="009015A3">
        <w:rPr>
          <w:rFonts w:ascii="Arial" w:hAnsi="Arial" w:cs="Arial"/>
          <w:sz w:val="24"/>
          <w:szCs w:val="24"/>
        </w:rPr>
        <w:t xml:space="preserve"> </w:t>
      </w:r>
      <w:r w:rsidRPr="009015A3">
        <w:rPr>
          <w:rFonts w:ascii="Arial" w:hAnsi="Arial" w:cs="Arial"/>
          <w:sz w:val="24"/>
          <w:szCs w:val="24"/>
          <w:lang w:val="en-US"/>
        </w:rPr>
        <w:t>Guide</w:t>
      </w:r>
      <w:r w:rsidRPr="009015A3">
        <w:rPr>
          <w:rFonts w:ascii="Arial" w:hAnsi="Arial" w:cs="Arial"/>
          <w:sz w:val="24"/>
          <w:szCs w:val="24"/>
        </w:rPr>
        <w:t xml:space="preserve"> 2 «Стандартизация и смежные виды деятельности. Общий словарь», в международном стандарте </w:t>
      </w:r>
      <w:r w:rsidRPr="009015A3">
        <w:rPr>
          <w:rFonts w:ascii="Arial" w:hAnsi="Arial" w:cs="Arial"/>
          <w:sz w:val="24"/>
          <w:szCs w:val="24"/>
          <w:lang w:val="en-US"/>
        </w:rPr>
        <w:t>ISO</w:t>
      </w:r>
      <w:r w:rsidRPr="009015A3">
        <w:rPr>
          <w:rFonts w:ascii="Arial" w:hAnsi="Arial" w:cs="Arial"/>
          <w:sz w:val="24"/>
          <w:szCs w:val="24"/>
        </w:rPr>
        <w:t>/</w:t>
      </w:r>
      <w:r w:rsidRPr="009015A3">
        <w:rPr>
          <w:rFonts w:ascii="Arial" w:hAnsi="Arial" w:cs="Arial"/>
          <w:sz w:val="24"/>
          <w:szCs w:val="24"/>
          <w:lang w:val="en-US"/>
        </w:rPr>
        <w:t>IEC</w:t>
      </w:r>
      <w:r w:rsidR="00972201" w:rsidRPr="009015A3">
        <w:rPr>
          <w:rFonts w:ascii="Arial" w:hAnsi="Arial" w:cs="Arial"/>
          <w:sz w:val="24"/>
          <w:szCs w:val="24"/>
        </w:rPr>
        <w:t> </w:t>
      </w:r>
      <w:r w:rsidRPr="009015A3">
        <w:rPr>
          <w:rFonts w:ascii="Arial" w:hAnsi="Arial" w:cs="Arial"/>
          <w:sz w:val="24"/>
          <w:szCs w:val="24"/>
        </w:rPr>
        <w:t>17000 «Оценка соответствия. Словарь и общие принципы» и в Договоре о зоне свободной торговли.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246" w:line="270" w:lineRule="exact"/>
        <w:ind w:left="20" w:firstLine="0"/>
        <w:jc w:val="center"/>
        <w:rPr>
          <w:rFonts w:ascii="Arial" w:hAnsi="Arial" w:cs="Arial"/>
          <w:sz w:val="24"/>
          <w:szCs w:val="24"/>
        </w:rPr>
      </w:pPr>
      <w:bookmarkStart w:id="3" w:name="bookmark2"/>
      <w:r w:rsidRPr="009015A3">
        <w:rPr>
          <w:rFonts w:ascii="Arial" w:hAnsi="Arial" w:cs="Arial"/>
          <w:sz w:val="24"/>
          <w:szCs w:val="24"/>
        </w:rPr>
        <w:t>СТАТЬЯ 3</w:t>
      </w:r>
      <w:bookmarkEnd w:id="3"/>
    </w:p>
    <w:p w:rsidR="006E6511" w:rsidRPr="009015A3" w:rsidRDefault="006E6511" w:rsidP="00F61388">
      <w:pPr>
        <w:pStyle w:val="1"/>
        <w:shd w:val="clear" w:color="auto" w:fill="auto"/>
        <w:spacing w:before="0" w:line="322" w:lineRule="exact"/>
        <w:ind w:left="20"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Механизм преодоления технических барьеров базируется </w:t>
      </w:r>
      <w:proofErr w:type="gramStart"/>
      <w:r w:rsidRPr="009015A3">
        <w:rPr>
          <w:rFonts w:ascii="Arial" w:hAnsi="Arial" w:cs="Arial"/>
          <w:sz w:val="24"/>
          <w:szCs w:val="24"/>
        </w:rPr>
        <w:t>на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: </w:t>
      </w:r>
    </w:p>
    <w:p w:rsidR="00F12BA1" w:rsidRPr="009015A3" w:rsidRDefault="00F12BA1" w:rsidP="00F12BA1">
      <w:pPr>
        <w:pStyle w:val="1"/>
        <w:shd w:val="clear" w:color="auto" w:fill="auto"/>
        <w:spacing w:before="0" w:line="322" w:lineRule="exact"/>
        <w:ind w:left="20" w:right="20" w:firstLine="700"/>
        <w:rPr>
          <w:rFonts w:ascii="Arial" w:hAnsi="Arial" w:cs="Arial"/>
          <w:sz w:val="24"/>
          <w:szCs w:val="24"/>
        </w:rPr>
      </w:pPr>
      <w:proofErr w:type="gramStart"/>
      <w:r w:rsidRPr="009015A3">
        <w:rPr>
          <w:rFonts w:ascii="Arial" w:hAnsi="Arial" w:cs="Arial"/>
          <w:sz w:val="24"/>
          <w:szCs w:val="24"/>
        </w:rPr>
        <w:t>признании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результатов работ по оценке соответствия продукции, происходящей из государств-участников СНГ;</w:t>
      </w:r>
    </w:p>
    <w:p w:rsidR="006E6511" w:rsidRPr="009015A3" w:rsidRDefault="006E6511" w:rsidP="00F61388">
      <w:pPr>
        <w:pStyle w:val="1"/>
        <w:shd w:val="clear" w:color="auto" w:fill="auto"/>
        <w:spacing w:before="0" w:line="322" w:lineRule="exact"/>
        <w:ind w:left="20" w:right="20" w:firstLine="700"/>
        <w:rPr>
          <w:rFonts w:ascii="Arial" w:hAnsi="Arial" w:cs="Arial"/>
          <w:sz w:val="24"/>
          <w:szCs w:val="24"/>
        </w:rPr>
      </w:pPr>
      <w:proofErr w:type="gramStart"/>
      <w:r w:rsidRPr="009015A3">
        <w:rPr>
          <w:rFonts w:ascii="Arial" w:hAnsi="Arial" w:cs="Arial"/>
          <w:sz w:val="24"/>
          <w:szCs w:val="24"/>
        </w:rPr>
        <w:t>признании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</w:t>
      </w:r>
      <w:r w:rsidR="00F12BA1" w:rsidRPr="009015A3">
        <w:rPr>
          <w:rFonts w:ascii="Arial" w:hAnsi="Arial" w:cs="Arial"/>
          <w:sz w:val="24"/>
          <w:szCs w:val="24"/>
        </w:rPr>
        <w:t xml:space="preserve">в государстве импортере </w:t>
      </w:r>
      <w:r w:rsidRPr="009015A3">
        <w:rPr>
          <w:rFonts w:ascii="Arial" w:hAnsi="Arial" w:cs="Arial"/>
          <w:sz w:val="24"/>
          <w:szCs w:val="24"/>
        </w:rPr>
        <w:t xml:space="preserve">результатов </w:t>
      </w:r>
      <w:r w:rsidR="00F12BA1" w:rsidRPr="009015A3">
        <w:rPr>
          <w:rFonts w:ascii="Arial" w:hAnsi="Arial" w:cs="Arial"/>
          <w:sz w:val="24"/>
          <w:szCs w:val="24"/>
        </w:rPr>
        <w:t xml:space="preserve">работ </w:t>
      </w:r>
      <w:r w:rsidRPr="009015A3">
        <w:rPr>
          <w:rFonts w:ascii="Arial" w:hAnsi="Arial" w:cs="Arial"/>
          <w:sz w:val="24"/>
          <w:szCs w:val="24"/>
        </w:rPr>
        <w:t>по оценке соответствия продукции, полученных органами по оценке соответствия государства экспортера, которые назначены в соответствии со статьей 6 данного Соглашения;</w:t>
      </w:r>
    </w:p>
    <w:p w:rsidR="002A10F9" w:rsidRPr="009015A3" w:rsidRDefault="00F12BA1" w:rsidP="0012528E">
      <w:pPr>
        <w:pStyle w:val="1"/>
        <w:shd w:val="clear" w:color="auto" w:fill="auto"/>
        <w:spacing w:before="0" w:line="322" w:lineRule="exact"/>
        <w:ind w:left="20" w:right="20" w:firstLine="700"/>
        <w:rPr>
          <w:rFonts w:ascii="Arial" w:hAnsi="Arial" w:cs="Arial"/>
          <w:strike/>
          <w:sz w:val="24"/>
          <w:szCs w:val="24"/>
        </w:rPr>
      </w:pPr>
      <w:proofErr w:type="gramStart"/>
      <w:r w:rsidRPr="009015A3">
        <w:rPr>
          <w:rFonts w:ascii="Arial" w:hAnsi="Arial" w:cs="Arial"/>
          <w:sz w:val="24"/>
          <w:szCs w:val="24"/>
        </w:rPr>
        <w:t>установлении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</w:t>
      </w:r>
      <w:r w:rsidR="002D484D" w:rsidRPr="009015A3">
        <w:rPr>
          <w:rFonts w:ascii="Arial" w:hAnsi="Arial" w:cs="Arial"/>
          <w:sz w:val="24"/>
          <w:szCs w:val="24"/>
        </w:rPr>
        <w:t>требований,</w:t>
      </w:r>
      <w:r w:rsidR="00A90A35" w:rsidRPr="009015A3">
        <w:rPr>
          <w:rFonts w:ascii="Arial" w:hAnsi="Arial" w:cs="Arial"/>
          <w:sz w:val="24"/>
          <w:szCs w:val="24"/>
        </w:rPr>
        <w:t xml:space="preserve"> </w:t>
      </w:r>
      <w:r w:rsidR="002D484D" w:rsidRPr="009015A3">
        <w:rPr>
          <w:rFonts w:ascii="Arial" w:hAnsi="Arial" w:cs="Arial"/>
          <w:sz w:val="24"/>
          <w:szCs w:val="24"/>
        </w:rPr>
        <w:t>предъявляемых</w:t>
      </w:r>
      <w:r w:rsidR="00A90A35" w:rsidRPr="009015A3">
        <w:rPr>
          <w:rFonts w:ascii="Arial" w:hAnsi="Arial" w:cs="Arial"/>
          <w:sz w:val="24"/>
          <w:szCs w:val="24"/>
        </w:rPr>
        <w:t xml:space="preserve"> </w:t>
      </w:r>
      <w:r w:rsidR="002D484D" w:rsidRPr="009015A3">
        <w:rPr>
          <w:rFonts w:ascii="Arial" w:hAnsi="Arial" w:cs="Arial"/>
          <w:sz w:val="24"/>
          <w:szCs w:val="24"/>
        </w:rPr>
        <w:t>к</w:t>
      </w:r>
      <w:r w:rsidR="00A90A35" w:rsidRPr="009015A3">
        <w:rPr>
          <w:rFonts w:ascii="Arial" w:hAnsi="Arial" w:cs="Arial"/>
          <w:sz w:val="24"/>
          <w:szCs w:val="24"/>
        </w:rPr>
        <w:t xml:space="preserve"> </w:t>
      </w:r>
      <w:r w:rsidR="002D484D" w:rsidRPr="009015A3">
        <w:rPr>
          <w:rFonts w:ascii="Arial" w:hAnsi="Arial" w:cs="Arial"/>
          <w:sz w:val="24"/>
          <w:szCs w:val="24"/>
        </w:rPr>
        <w:t>взаимопоставляемой продукции, в том числе в международных, межгосударственных и национальных стандартах;</w:t>
      </w:r>
    </w:p>
    <w:p w:rsidR="002A10F9" w:rsidRPr="009015A3" w:rsidRDefault="002D484D" w:rsidP="0012528E">
      <w:pPr>
        <w:pStyle w:val="1"/>
        <w:shd w:val="clear" w:color="auto" w:fill="auto"/>
        <w:spacing w:before="0" w:line="322" w:lineRule="exact"/>
        <w:ind w:left="20"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эквивалентности правил и процедур аккредитации в рамках национальных систем аккредитации, установленной при взаимных сравнительных оценках национальных органов по аккредитации;</w:t>
      </w:r>
    </w:p>
    <w:p w:rsidR="002A10F9" w:rsidRPr="009015A3" w:rsidRDefault="002D484D" w:rsidP="0012528E">
      <w:pPr>
        <w:pStyle w:val="1"/>
        <w:shd w:val="clear" w:color="auto" w:fill="auto"/>
        <w:spacing w:before="0" w:line="322" w:lineRule="exact"/>
        <w:ind w:left="20" w:right="20" w:firstLine="700"/>
        <w:rPr>
          <w:rFonts w:ascii="Arial" w:hAnsi="Arial" w:cs="Arial"/>
          <w:sz w:val="24"/>
          <w:szCs w:val="24"/>
        </w:rPr>
      </w:pPr>
      <w:proofErr w:type="gramStart"/>
      <w:r w:rsidRPr="009015A3">
        <w:rPr>
          <w:rFonts w:ascii="Arial" w:hAnsi="Arial" w:cs="Arial"/>
          <w:sz w:val="24"/>
          <w:szCs w:val="24"/>
        </w:rPr>
        <w:t>проведении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согласованной политики в области обеспечения единства измерений.</w:t>
      </w:r>
    </w:p>
    <w:p w:rsidR="00F12BA1" w:rsidRPr="009015A3" w:rsidRDefault="00F12BA1" w:rsidP="00F12BA1">
      <w:pPr>
        <w:pStyle w:val="1"/>
        <w:shd w:val="clear" w:color="auto" w:fill="auto"/>
        <w:spacing w:before="0" w:line="322" w:lineRule="exact"/>
        <w:ind w:left="20"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Результаты работ по оценке соответствия оформляются в соответствии с </w:t>
      </w:r>
      <w:r w:rsidRPr="009015A3">
        <w:rPr>
          <w:rFonts w:ascii="Arial" w:hAnsi="Arial" w:cs="Arial"/>
          <w:sz w:val="24"/>
          <w:szCs w:val="24"/>
        </w:rPr>
        <w:lastRenderedPageBreak/>
        <w:t xml:space="preserve">законодательством </w:t>
      </w:r>
      <w:r w:rsidR="002F7BE6" w:rsidRPr="009015A3">
        <w:rPr>
          <w:rFonts w:ascii="Arial" w:hAnsi="Arial" w:cs="Arial"/>
          <w:sz w:val="24"/>
          <w:szCs w:val="24"/>
        </w:rPr>
        <w:t>государства-участника настоящего Соглашения, являющегося</w:t>
      </w:r>
      <w:r w:rsidRPr="009015A3">
        <w:rPr>
          <w:rFonts w:ascii="Arial" w:hAnsi="Arial" w:cs="Arial"/>
          <w:sz w:val="24"/>
          <w:szCs w:val="24"/>
        </w:rPr>
        <w:t xml:space="preserve"> импортер</w:t>
      </w:r>
      <w:r w:rsidR="002F7BE6" w:rsidRPr="009015A3">
        <w:rPr>
          <w:rFonts w:ascii="Arial" w:hAnsi="Arial" w:cs="Arial"/>
          <w:sz w:val="24"/>
          <w:szCs w:val="24"/>
        </w:rPr>
        <w:t>ом</w:t>
      </w:r>
      <w:r w:rsidRPr="009015A3">
        <w:rPr>
          <w:rFonts w:ascii="Arial" w:hAnsi="Arial" w:cs="Arial"/>
          <w:sz w:val="24"/>
          <w:szCs w:val="24"/>
        </w:rPr>
        <w:t>.</w:t>
      </w:r>
    </w:p>
    <w:p w:rsidR="0012528E" w:rsidRPr="009015A3" w:rsidRDefault="0012528E" w:rsidP="0012528E">
      <w:pPr>
        <w:pStyle w:val="1"/>
        <w:shd w:val="clear" w:color="auto" w:fill="auto"/>
        <w:spacing w:before="0" w:line="322" w:lineRule="exact"/>
        <w:ind w:left="20" w:right="20" w:firstLine="700"/>
        <w:rPr>
          <w:rFonts w:ascii="Arial" w:hAnsi="Arial" w:cs="Arial"/>
          <w:sz w:val="24"/>
          <w:szCs w:val="24"/>
        </w:rPr>
      </w:pPr>
    </w:p>
    <w:p w:rsidR="002A10F9" w:rsidRPr="009015A3" w:rsidRDefault="002D484D" w:rsidP="0012528E">
      <w:pPr>
        <w:pStyle w:val="11"/>
        <w:keepNext/>
        <w:keepLines/>
        <w:shd w:val="clear" w:color="auto" w:fill="auto"/>
        <w:spacing w:before="0" w:after="246" w:line="270" w:lineRule="exact"/>
        <w:ind w:left="20" w:firstLine="0"/>
        <w:jc w:val="center"/>
        <w:rPr>
          <w:rFonts w:ascii="Arial" w:hAnsi="Arial" w:cs="Arial"/>
          <w:sz w:val="24"/>
          <w:szCs w:val="24"/>
        </w:rPr>
      </w:pPr>
      <w:bookmarkStart w:id="4" w:name="bookmark3"/>
      <w:r w:rsidRPr="009015A3">
        <w:rPr>
          <w:rFonts w:ascii="Arial" w:hAnsi="Arial" w:cs="Arial"/>
          <w:sz w:val="24"/>
          <w:szCs w:val="24"/>
        </w:rPr>
        <w:t>СТАТЬЯ 4</w:t>
      </w:r>
      <w:bookmarkEnd w:id="4"/>
    </w:p>
    <w:p w:rsidR="002A10F9" w:rsidRPr="009015A3" w:rsidRDefault="002D484D">
      <w:pPr>
        <w:pStyle w:val="1"/>
        <w:numPr>
          <w:ilvl w:val="0"/>
          <w:numId w:val="1"/>
        </w:numPr>
        <w:shd w:val="clear" w:color="auto" w:fill="auto"/>
        <w:tabs>
          <w:tab w:val="left" w:pos="1205"/>
        </w:tabs>
        <w:spacing w:before="0" w:line="322" w:lineRule="exact"/>
        <w:ind w:right="20" w:firstLine="62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Государства-участники настоящего Соглашения, уполномоченные органы которых подписали Секторальные </w:t>
      </w:r>
      <w:r w:rsidR="005361EA" w:rsidRPr="009015A3">
        <w:rPr>
          <w:rFonts w:ascii="Arial" w:hAnsi="Arial" w:cs="Arial"/>
          <w:sz w:val="24"/>
          <w:szCs w:val="24"/>
        </w:rPr>
        <w:t>протоколы</w:t>
      </w:r>
      <w:r w:rsidRPr="009015A3">
        <w:rPr>
          <w:rFonts w:ascii="Arial" w:hAnsi="Arial" w:cs="Arial"/>
          <w:sz w:val="24"/>
          <w:szCs w:val="24"/>
        </w:rPr>
        <w:t>, обязуются: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749"/>
        </w:tabs>
        <w:spacing w:before="0" w:line="322" w:lineRule="exact"/>
        <w:ind w:right="20" w:firstLine="62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признавать результаты работ по оценке соответствия продукции, проведенных назначенными в соответствии с этим Соглашением органами по оценке соответствия другого государства-участника настоящего Соглашения, требуемые их законодательством, приведенными в Секторальных </w:t>
      </w:r>
      <w:r w:rsidR="005361EA" w:rsidRPr="009015A3">
        <w:rPr>
          <w:rFonts w:ascii="Arial" w:hAnsi="Arial" w:cs="Arial"/>
          <w:sz w:val="24"/>
          <w:szCs w:val="24"/>
        </w:rPr>
        <w:t>протоколах</w:t>
      </w:r>
      <w:r w:rsidRPr="009015A3">
        <w:rPr>
          <w:rFonts w:ascii="Arial" w:hAnsi="Arial" w:cs="Arial"/>
          <w:sz w:val="24"/>
          <w:szCs w:val="24"/>
        </w:rPr>
        <w:t>, с оформлением документов по оценке соответствия в соответствии с законодательством государств-участников настоящего Соглашения;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816"/>
        </w:tabs>
        <w:spacing w:before="0" w:line="322" w:lineRule="exact"/>
        <w:ind w:right="20" w:firstLine="62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обеспечить обращение такой продукции на своем рынке без предъявления дополнительных требований.</w:t>
      </w:r>
    </w:p>
    <w:p w:rsidR="002A10F9" w:rsidRPr="009015A3" w:rsidRDefault="002D484D">
      <w:pPr>
        <w:pStyle w:val="1"/>
        <w:numPr>
          <w:ilvl w:val="0"/>
          <w:numId w:val="1"/>
        </w:numPr>
        <w:shd w:val="clear" w:color="auto" w:fill="auto"/>
        <w:tabs>
          <w:tab w:val="left" w:pos="850"/>
        </w:tabs>
        <w:spacing w:before="0" w:line="322" w:lineRule="exact"/>
        <w:ind w:right="20" w:firstLine="62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Уполномоченные органы</w:t>
      </w:r>
      <w:r w:rsidR="000E3C0C" w:rsidRPr="009015A3">
        <w:rPr>
          <w:rFonts w:ascii="Arial" w:hAnsi="Arial" w:cs="Arial"/>
          <w:sz w:val="24"/>
          <w:szCs w:val="24"/>
        </w:rPr>
        <w:t xml:space="preserve"> государств-участников настоящего Соглашения (далее – Уполномоченные органы)</w:t>
      </w:r>
      <w:r w:rsidRPr="009015A3">
        <w:rPr>
          <w:rFonts w:ascii="Arial" w:hAnsi="Arial" w:cs="Arial"/>
          <w:sz w:val="24"/>
          <w:szCs w:val="24"/>
        </w:rPr>
        <w:t xml:space="preserve">, </w:t>
      </w:r>
      <w:r w:rsidR="000E3C0C" w:rsidRPr="009015A3">
        <w:rPr>
          <w:rFonts w:ascii="Arial" w:hAnsi="Arial" w:cs="Arial"/>
          <w:sz w:val="24"/>
          <w:szCs w:val="24"/>
        </w:rPr>
        <w:t>заинтересованные в</w:t>
      </w:r>
      <w:r w:rsidRPr="009015A3">
        <w:rPr>
          <w:rFonts w:ascii="Arial" w:hAnsi="Arial" w:cs="Arial"/>
          <w:sz w:val="24"/>
          <w:szCs w:val="24"/>
        </w:rPr>
        <w:t xml:space="preserve"> подпис</w:t>
      </w:r>
      <w:r w:rsidR="000E3C0C" w:rsidRPr="009015A3">
        <w:rPr>
          <w:rFonts w:ascii="Arial" w:hAnsi="Arial" w:cs="Arial"/>
          <w:sz w:val="24"/>
          <w:szCs w:val="24"/>
        </w:rPr>
        <w:t>ании</w:t>
      </w:r>
      <w:r w:rsidRPr="009015A3">
        <w:rPr>
          <w:rFonts w:ascii="Arial" w:hAnsi="Arial" w:cs="Arial"/>
          <w:sz w:val="24"/>
          <w:szCs w:val="24"/>
        </w:rPr>
        <w:t xml:space="preserve"> Секторальны</w:t>
      </w:r>
      <w:r w:rsidR="000E3C0C" w:rsidRPr="009015A3">
        <w:rPr>
          <w:rFonts w:ascii="Arial" w:hAnsi="Arial" w:cs="Arial"/>
          <w:sz w:val="24"/>
          <w:szCs w:val="24"/>
        </w:rPr>
        <w:t>х</w:t>
      </w:r>
      <w:r w:rsidRPr="009015A3">
        <w:rPr>
          <w:rFonts w:ascii="Arial" w:hAnsi="Arial" w:cs="Arial"/>
          <w:sz w:val="24"/>
          <w:szCs w:val="24"/>
        </w:rPr>
        <w:t xml:space="preserve"> </w:t>
      </w:r>
      <w:r w:rsidR="005361EA" w:rsidRPr="009015A3">
        <w:rPr>
          <w:rFonts w:ascii="Arial" w:hAnsi="Arial" w:cs="Arial"/>
          <w:sz w:val="24"/>
          <w:szCs w:val="24"/>
        </w:rPr>
        <w:t>протокол</w:t>
      </w:r>
      <w:r w:rsidR="000E3C0C" w:rsidRPr="009015A3">
        <w:rPr>
          <w:rFonts w:ascii="Arial" w:hAnsi="Arial" w:cs="Arial"/>
          <w:sz w:val="24"/>
          <w:szCs w:val="24"/>
        </w:rPr>
        <w:t>ов</w:t>
      </w:r>
      <w:r w:rsidRPr="009015A3">
        <w:rPr>
          <w:rFonts w:ascii="Arial" w:hAnsi="Arial" w:cs="Arial"/>
          <w:sz w:val="24"/>
          <w:szCs w:val="24"/>
        </w:rPr>
        <w:t xml:space="preserve">, направляют в Бюро </w:t>
      </w:r>
      <w:r w:rsidR="005361EA" w:rsidRPr="009015A3">
        <w:rPr>
          <w:rFonts w:ascii="Arial" w:hAnsi="Arial" w:cs="Arial"/>
          <w:sz w:val="24"/>
          <w:szCs w:val="24"/>
        </w:rPr>
        <w:t>по стандартам Межгосударственного совета по стандартизации, метрологии и сертификации (далее – Бюро по стандартам МГС)</w:t>
      </w:r>
      <w:r w:rsidRPr="009015A3">
        <w:rPr>
          <w:rFonts w:ascii="Arial" w:hAnsi="Arial" w:cs="Arial"/>
          <w:sz w:val="24"/>
          <w:szCs w:val="24"/>
        </w:rPr>
        <w:t xml:space="preserve"> Информационное письмо о готовности к подписанию таких </w:t>
      </w:r>
      <w:r w:rsidR="002F7BE6" w:rsidRPr="009015A3">
        <w:rPr>
          <w:rFonts w:ascii="Arial" w:hAnsi="Arial" w:cs="Arial"/>
          <w:sz w:val="24"/>
          <w:szCs w:val="24"/>
        </w:rPr>
        <w:t xml:space="preserve">Секторальных </w:t>
      </w:r>
      <w:r w:rsidR="005361EA" w:rsidRPr="009015A3">
        <w:rPr>
          <w:rFonts w:ascii="Arial" w:hAnsi="Arial" w:cs="Arial"/>
          <w:sz w:val="24"/>
          <w:szCs w:val="24"/>
        </w:rPr>
        <w:t>протоколов</w:t>
      </w:r>
      <w:r w:rsidRPr="009015A3">
        <w:rPr>
          <w:rFonts w:ascii="Arial" w:hAnsi="Arial" w:cs="Arial"/>
          <w:sz w:val="24"/>
          <w:szCs w:val="24"/>
        </w:rPr>
        <w:t xml:space="preserve"> с другими заинтересованными Уполномоченными органами (приложение 1).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62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Бюро </w:t>
      </w:r>
      <w:r w:rsidR="005361EA" w:rsidRPr="009015A3">
        <w:rPr>
          <w:rFonts w:ascii="Arial" w:hAnsi="Arial" w:cs="Arial"/>
          <w:sz w:val="24"/>
          <w:szCs w:val="24"/>
        </w:rPr>
        <w:t xml:space="preserve">по стандартам </w:t>
      </w:r>
      <w:r w:rsidRPr="009015A3">
        <w:rPr>
          <w:rFonts w:ascii="Arial" w:hAnsi="Arial" w:cs="Arial"/>
          <w:sz w:val="24"/>
          <w:szCs w:val="24"/>
        </w:rPr>
        <w:t xml:space="preserve">МГС опубликовывает такие </w:t>
      </w:r>
      <w:r w:rsidR="005361EA" w:rsidRPr="009015A3">
        <w:rPr>
          <w:rFonts w:ascii="Arial" w:hAnsi="Arial" w:cs="Arial"/>
          <w:sz w:val="24"/>
          <w:szCs w:val="24"/>
        </w:rPr>
        <w:t xml:space="preserve">информационные </w:t>
      </w:r>
      <w:r w:rsidRPr="009015A3">
        <w:rPr>
          <w:rFonts w:ascii="Arial" w:hAnsi="Arial" w:cs="Arial"/>
          <w:sz w:val="24"/>
          <w:szCs w:val="24"/>
        </w:rPr>
        <w:t>письма на официальном сайте МГС для ознакомления всех Уполномоченных органов.</w:t>
      </w:r>
    </w:p>
    <w:p w:rsidR="002A10F9" w:rsidRPr="009015A3" w:rsidRDefault="002D484D">
      <w:pPr>
        <w:pStyle w:val="1"/>
        <w:numPr>
          <w:ilvl w:val="0"/>
          <w:numId w:val="1"/>
        </w:numPr>
        <w:shd w:val="clear" w:color="auto" w:fill="auto"/>
        <w:tabs>
          <w:tab w:val="left" w:pos="874"/>
        </w:tabs>
        <w:spacing w:before="0" w:line="322" w:lineRule="exact"/>
        <w:ind w:right="20" w:firstLine="62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Обязательства по пункту 1 вступают в силу </w:t>
      </w:r>
      <w:proofErr w:type="gramStart"/>
      <w:r w:rsidRPr="009015A3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</w:t>
      </w:r>
      <w:r w:rsidR="005361EA" w:rsidRPr="009015A3">
        <w:rPr>
          <w:rFonts w:ascii="Arial" w:hAnsi="Arial" w:cs="Arial"/>
          <w:sz w:val="24"/>
          <w:szCs w:val="24"/>
        </w:rPr>
        <w:t>Секторального п</w:t>
      </w:r>
      <w:r w:rsidRPr="009015A3">
        <w:rPr>
          <w:rFonts w:ascii="Arial" w:hAnsi="Arial" w:cs="Arial"/>
          <w:sz w:val="24"/>
          <w:szCs w:val="24"/>
        </w:rPr>
        <w:t>ротокола между Уполномоченными органами в отношении определенных видов продукции (приложение 2).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62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В Секторальных </w:t>
      </w:r>
      <w:r w:rsidR="000E3C0C" w:rsidRPr="009015A3">
        <w:rPr>
          <w:rFonts w:ascii="Arial" w:hAnsi="Arial" w:cs="Arial"/>
          <w:sz w:val="24"/>
          <w:szCs w:val="24"/>
        </w:rPr>
        <w:t>протоколах</w:t>
      </w:r>
      <w:r w:rsidRPr="009015A3">
        <w:rPr>
          <w:rFonts w:ascii="Arial" w:hAnsi="Arial" w:cs="Arial"/>
          <w:sz w:val="24"/>
          <w:szCs w:val="24"/>
        </w:rPr>
        <w:t xml:space="preserve"> должны определяться виды продукции, </w:t>
      </w:r>
      <w:r w:rsidR="00B41857" w:rsidRPr="009015A3">
        <w:rPr>
          <w:rStyle w:val="105pt"/>
          <w:rFonts w:ascii="Arial" w:hAnsi="Arial" w:cs="Arial"/>
          <w:sz w:val="24"/>
          <w:szCs w:val="24"/>
        </w:rPr>
        <w:t>перечень технических регламентов, стандартов и других документов и/или обязательных требований</w:t>
      </w:r>
      <w:r w:rsidRPr="009015A3">
        <w:rPr>
          <w:rFonts w:ascii="Arial" w:hAnsi="Arial" w:cs="Arial"/>
          <w:sz w:val="24"/>
          <w:szCs w:val="24"/>
        </w:rPr>
        <w:t>, действие которых распространяется на данные виды продукции, законодательные, регуляторные, административные требования относительно оценки соответствия продукции, перечень назначенных органов по оценке соответствия по данному виду продукции, дополнительные положения (если имеются).</w:t>
      </w:r>
    </w:p>
    <w:p w:rsidR="002A10F9" w:rsidRPr="009015A3" w:rsidRDefault="002D484D">
      <w:pPr>
        <w:pStyle w:val="1"/>
        <w:numPr>
          <w:ilvl w:val="0"/>
          <w:numId w:val="1"/>
        </w:numPr>
        <w:shd w:val="clear" w:color="auto" w:fill="auto"/>
        <w:tabs>
          <w:tab w:val="left" w:pos="942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Секторальные </w:t>
      </w:r>
      <w:r w:rsidR="000E3C0C" w:rsidRPr="009015A3">
        <w:rPr>
          <w:rFonts w:ascii="Arial" w:hAnsi="Arial" w:cs="Arial"/>
          <w:sz w:val="24"/>
          <w:szCs w:val="24"/>
        </w:rPr>
        <w:t>протоколы</w:t>
      </w:r>
      <w:r w:rsidRPr="009015A3">
        <w:rPr>
          <w:rFonts w:ascii="Arial" w:hAnsi="Arial" w:cs="Arial"/>
          <w:sz w:val="24"/>
          <w:szCs w:val="24"/>
        </w:rPr>
        <w:t xml:space="preserve"> могут быть подписаны двумя или более </w:t>
      </w:r>
      <w:r w:rsidR="000E3C0C" w:rsidRPr="009015A3">
        <w:rPr>
          <w:rFonts w:ascii="Arial" w:hAnsi="Arial" w:cs="Arial"/>
          <w:sz w:val="24"/>
          <w:szCs w:val="24"/>
        </w:rPr>
        <w:t>Уполномоченными органами</w:t>
      </w:r>
      <w:r w:rsidRPr="009015A3">
        <w:rPr>
          <w:rFonts w:ascii="Arial" w:hAnsi="Arial" w:cs="Arial"/>
          <w:sz w:val="24"/>
          <w:szCs w:val="24"/>
        </w:rPr>
        <w:t xml:space="preserve"> и открыты для присоединения других </w:t>
      </w:r>
      <w:r w:rsidR="000E3C0C" w:rsidRPr="009015A3">
        <w:rPr>
          <w:rFonts w:ascii="Arial" w:hAnsi="Arial" w:cs="Arial"/>
          <w:sz w:val="24"/>
          <w:szCs w:val="24"/>
        </w:rPr>
        <w:t>Уполномоченных органов</w:t>
      </w:r>
      <w:r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0E3C0C">
      <w:pPr>
        <w:pStyle w:val="1"/>
        <w:numPr>
          <w:ilvl w:val="0"/>
          <w:numId w:val="1"/>
        </w:numPr>
        <w:shd w:val="clear" w:color="auto" w:fill="auto"/>
        <w:tabs>
          <w:tab w:val="left" w:pos="966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Уполномоченные органы, ответственные за подписание Секторальных протоколов и назначение органов по оценке соответствия, определяются Сторонами</w:t>
      </w:r>
      <w:r w:rsidR="00F91F5D" w:rsidRPr="009015A3">
        <w:rPr>
          <w:rFonts w:ascii="Arial" w:hAnsi="Arial" w:cs="Arial"/>
          <w:sz w:val="24"/>
          <w:szCs w:val="24"/>
        </w:rPr>
        <w:t xml:space="preserve"> в период выполнения внутригосударственных процедур по введению в действие настоящего Соглашения</w:t>
      </w:r>
      <w:r w:rsidR="00A8456F" w:rsidRPr="009015A3">
        <w:rPr>
          <w:rFonts w:ascii="Arial" w:hAnsi="Arial" w:cs="Arial"/>
          <w:sz w:val="24"/>
          <w:szCs w:val="24"/>
        </w:rPr>
        <w:t>.</w:t>
      </w:r>
      <w:r w:rsidRPr="009015A3">
        <w:rPr>
          <w:rFonts w:ascii="Arial" w:hAnsi="Arial" w:cs="Arial"/>
          <w:sz w:val="24"/>
          <w:szCs w:val="24"/>
        </w:rPr>
        <w:t xml:space="preserve"> </w:t>
      </w:r>
      <w:r w:rsidR="002D484D" w:rsidRPr="009015A3">
        <w:rPr>
          <w:rFonts w:ascii="Arial" w:hAnsi="Arial" w:cs="Arial"/>
          <w:sz w:val="24"/>
          <w:szCs w:val="24"/>
        </w:rPr>
        <w:t xml:space="preserve">Уполномоченные органы должны </w:t>
      </w:r>
      <w:r w:rsidR="00F91F5D" w:rsidRPr="009015A3">
        <w:rPr>
          <w:rFonts w:ascii="Arial" w:hAnsi="Arial" w:cs="Arial"/>
          <w:sz w:val="24"/>
          <w:szCs w:val="24"/>
        </w:rPr>
        <w:t xml:space="preserve">обладать правами по </w:t>
      </w:r>
      <w:r w:rsidR="002D484D" w:rsidRPr="009015A3">
        <w:rPr>
          <w:rFonts w:ascii="Arial" w:hAnsi="Arial" w:cs="Arial"/>
          <w:sz w:val="24"/>
          <w:szCs w:val="24"/>
        </w:rPr>
        <w:t>осуществлени</w:t>
      </w:r>
      <w:r w:rsidR="00F91F5D" w:rsidRPr="009015A3">
        <w:rPr>
          <w:rFonts w:ascii="Arial" w:hAnsi="Arial" w:cs="Arial"/>
          <w:sz w:val="24"/>
          <w:szCs w:val="24"/>
        </w:rPr>
        <w:t>ю</w:t>
      </w:r>
      <w:r w:rsidR="002D484D" w:rsidRPr="009015A3">
        <w:rPr>
          <w:rFonts w:ascii="Arial" w:hAnsi="Arial" w:cs="Arial"/>
          <w:sz w:val="24"/>
          <w:szCs w:val="24"/>
        </w:rPr>
        <w:t xml:space="preserve"> назначения, мониторинга, приостановления и отмены назначения органов по оценке соответствия.</w:t>
      </w:r>
    </w:p>
    <w:p w:rsidR="002A10F9" w:rsidRPr="009015A3" w:rsidRDefault="002A10F9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</w:p>
    <w:p w:rsidR="002A10F9" w:rsidRPr="009015A3" w:rsidRDefault="002D484D">
      <w:pPr>
        <w:pStyle w:val="1"/>
        <w:shd w:val="clear" w:color="auto" w:fill="auto"/>
        <w:spacing w:before="0" w:after="341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Ведение перечня Секторальных </w:t>
      </w:r>
      <w:r w:rsidR="00246375" w:rsidRPr="009015A3">
        <w:rPr>
          <w:rFonts w:ascii="Arial" w:hAnsi="Arial" w:cs="Arial"/>
          <w:sz w:val="24"/>
          <w:szCs w:val="24"/>
        </w:rPr>
        <w:t>протоколов</w:t>
      </w:r>
      <w:r w:rsidRPr="009015A3">
        <w:rPr>
          <w:rFonts w:ascii="Arial" w:hAnsi="Arial" w:cs="Arial"/>
          <w:sz w:val="24"/>
          <w:szCs w:val="24"/>
        </w:rPr>
        <w:t xml:space="preserve">, реестров Уполномоченных </w:t>
      </w:r>
      <w:r w:rsidRPr="009015A3">
        <w:rPr>
          <w:rFonts w:ascii="Arial" w:hAnsi="Arial" w:cs="Arial"/>
          <w:sz w:val="24"/>
          <w:szCs w:val="24"/>
        </w:rPr>
        <w:lastRenderedPageBreak/>
        <w:t>органов и назначенных ими органов по оценке соответствия возлагается на Бюро по стандартам МГС.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301" w:line="270" w:lineRule="exact"/>
        <w:ind w:left="4000" w:firstLine="0"/>
        <w:rPr>
          <w:rFonts w:ascii="Arial" w:hAnsi="Arial" w:cs="Arial"/>
          <w:sz w:val="24"/>
          <w:szCs w:val="24"/>
        </w:rPr>
      </w:pPr>
      <w:bookmarkStart w:id="5" w:name="bookmark4"/>
      <w:r w:rsidRPr="009015A3">
        <w:rPr>
          <w:rFonts w:ascii="Arial" w:hAnsi="Arial" w:cs="Arial"/>
          <w:sz w:val="24"/>
          <w:szCs w:val="24"/>
        </w:rPr>
        <w:t>СТАТЬЯ 5</w:t>
      </w:r>
      <w:bookmarkEnd w:id="5"/>
    </w:p>
    <w:p w:rsidR="002A10F9" w:rsidRPr="009015A3" w:rsidRDefault="002D484D">
      <w:pPr>
        <w:pStyle w:val="1"/>
        <w:numPr>
          <w:ilvl w:val="0"/>
          <w:numId w:val="3"/>
        </w:numPr>
        <w:shd w:val="clear" w:color="auto" w:fill="auto"/>
        <w:tabs>
          <w:tab w:val="left" w:pos="922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Уполномоченные органы являются ответственными за то, что назначенные ими органы по оценке соответствия поддерживают техническую компетентность и соответствие другим требованиям, для обеспечения надлежащей оценки соответствия продукции установленным обязательным требованиям </w:t>
      </w:r>
      <w:r w:rsidR="00F91F5D" w:rsidRPr="009015A3">
        <w:rPr>
          <w:rFonts w:ascii="Arial" w:hAnsi="Arial" w:cs="Arial"/>
          <w:sz w:val="24"/>
          <w:szCs w:val="24"/>
        </w:rPr>
        <w:t>государств-участников настоящего Соглашения</w:t>
      </w:r>
      <w:r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2D484D">
      <w:pPr>
        <w:pStyle w:val="1"/>
        <w:numPr>
          <w:ilvl w:val="0"/>
          <w:numId w:val="3"/>
        </w:numPr>
        <w:shd w:val="clear" w:color="auto" w:fill="auto"/>
        <w:tabs>
          <w:tab w:val="left" w:pos="975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Уполномоченные органы могут проводить консультации по вопросам, касающимся принципов и процедур оценки соответствия, а также совместные проверки назначенных ими органов по оценке соответствия.</w:t>
      </w:r>
    </w:p>
    <w:p w:rsidR="002A10F9" w:rsidRPr="009015A3" w:rsidRDefault="002D484D">
      <w:pPr>
        <w:pStyle w:val="1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341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В случае</w:t>
      </w:r>
      <w:proofErr w:type="gramStart"/>
      <w:r w:rsidRPr="009015A3">
        <w:rPr>
          <w:rFonts w:ascii="Arial" w:hAnsi="Arial" w:cs="Arial"/>
          <w:sz w:val="24"/>
          <w:szCs w:val="24"/>
        </w:rPr>
        <w:t>,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если Уполномоченный орган одно</w:t>
      </w:r>
      <w:r w:rsidR="00F91F5D" w:rsidRPr="009015A3">
        <w:rPr>
          <w:rFonts w:ascii="Arial" w:hAnsi="Arial" w:cs="Arial"/>
          <w:sz w:val="24"/>
          <w:szCs w:val="24"/>
        </w:rPr>
        <w:t>го из государств-участников настоящего Соглашения</w:t>
      </w:r>
      <w:r w:rsidRPr="009015A3">
        <w:rPr>
          <w:rFonts w:ascii="Arial" w:hAnsi="Arial" w:cs="Arial"/>
          <w:sz w:val="24"/>
          <w:szCs w:val="24"/>
        </w:rPr>
        <w:t xml:space="preserve"> приостанавливает или отменяет назначение органа по оценке соответствия, он информирует об этом в течение 15-ти дней Бюро по стандартам МГС и другие </w:t>
      </w:r>
      <w:r w:rsidR="002E663F" w:rsidRPr="009015A3">
        <w:rPr>
          <w:rFonts w:ascii="Arial" w:hAnsi="Arial" w:cs="Arial"/>
          <w:sz w:val="24"/>
          <w:szCs w:val="24"/>
        </w:rPr>
        <w:t>Уполномоченные органы, подписавшие</w:t>
      </w:r>
      <w:r w:rsidRPr="009015A3">
        <w:rPr>
          <w:rFonts w:ascii="Arial" w:hAnsi="Arial" w:cs="Arial"/>
          <w:sz w:val="24"/>
          <w:szCs w:val="24"/>
        </w:rPr>
        <w:t xml:space="preserve"> Секторальные </w:t>
      </w:r>
      <w:r w:rsidR="002E663F" w:rsidRPr="009015A3">
        <w:rPr>
          <w:rFonts w:ascii="Arial" w:hAnsi="Arial" w:cs="Arial"/>
          <w:sz w:val="24"/>
          <w:szCs w:val="24"/>
        </w:rPr>
        <w:t>протоколы</w:t>
      </w:r>
      <w:r w:rsidRPr="009015A3">
        <w:rPr>
          <w:rFonts w:ascii="Arial" w:hAnsi="Arial" w:cs="Arial"/>
          <w:sz w:val="24"/>
          <w:szCs w:val="24"/>
        </w:rPr>
        <w:t xml:space="preserve">. </w:t>
      </w:r>
      <w:r w:rsidR="002E663F" w:rsidRPr="009015A3">
        <w:rPr>
          <w:rFonts w:ascii="Arial" w:hAnsi="Arial" w:cs="Arial"/>
          <w:sz w:val="24"/>
          <w:szCs w:val="24"/>
        </w:rPr>
        <w:t>Документы по оценке соответствия</w:t>
      </w:r>
      <w:r w:rsidRPr="009015A3">
        <w:rPr>
          <w:rFonts w:ascii="Arial" w:hAnsi="Arial" w:cs="Arial"/>
          <w:sz w:val="24"/>
          <w:szCs w:val="24"/>
        </w:rPr>
        <w:t>, вы</w:t>
      </w:r>
      <w:r w:rsidR="002E663F" w:rsidRPr="009015A3">
        <w:rPr>
          <w:rFonts w:ascii="Arial" w:hAnsi="Arial" w:cs="Arial"/>
          <w:sz w:val="24"/>
          <w:szCs w:val="24"/>
        </w:rPr>
        <w:t>данные</w:t>
      </w:r>
      <w:r w:rsidRPr="009015A3">
        <w:rPr>
          <w:rFonts w:ascii="Arial" w:hAnsi="Arial" w:cs="Arial"/>
          <w:sz w:val="24"/>
          <w:szCs w:val="24"/>
        </w:rPr>
        <w:t xml:space="preserve"> таким органом до приостановления или отмены его назначения, оста</w:t>
      </w:r>
      <w:r w:rsidR="002E663F" w:rsidRPr="009015A3">
        <w:rPr>
          <w:rFonts w:ascii="Arial" w:hAnsi="Arial" w:cs="Arial"/>
          <w:sz w:val="24"/>
          <w:szCs w:val="24"/>
        </w:rPr>
        <w:t>ю</w:t>
      </w:r>
      <w:r w:rsidRPr="009015A3">
        <w:rPr>
          <w:rFonts w:ascii="Arial" w:hAnsi="Arial" w:cs="Arial"/>
          <w:sz w:val="24"/>
          <w:szCs w:val="24"/>
        </w:rPr>
        <w:t>тся действительн</w:t>
      </w:r>
      <w:r w:rsidR="002E663F" w:rsidRPr="009015A3">
        <w:rPr>
          <w:rFonts w:ascii="Arial" w:hAnsi="Arial" w:cs="Arial"/>
          <w:sz w:val="24"/>
          <w:szCs w:val="24"/>
        </w:rPr>
        <w:t>ыми</w:t>
      </w:r>
      <w:r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310" w:line="270" w:lineRule="exact"/>
        <w:ind w:left="4000" w:firstLine="0"/>
        <w:rPr>
          <w:rFonts w:ascii="Arial" w:hAnsi="Arial" w:cs="Arial"/>
          <w:sz w:val="24"/>
          <w:szCs w:val="24"/>
        </w:rPr>
      </w:pPr>
      <w:bookmarkStart w:id="6" w:name="bookmark5"/>
      <w:r w:rsidRPr="009015A3">
        <w:rPr>
          <w:rFonts w:ascii="Arial" w:hAnsi="Arial" w:cs="Arial"/>
          <w:sz w:val="24"/>
          <w:szCs w:val="24"/>
        </w:rPr>
        <w:t>СТАТЬЯ 6</w:t>
      </w:r>
      <w:bookmarkEnd w:id="6"/>
    </w:p>
    <w:p w:rsidR="002A10F9" w:rsidRPr="009015A3" w:rsidRDefault="002D484D">
      <w:pPr>
        <w:pStyle w:val="1"/>
        <w:numPr>
          <w:ilvl w:val="0"/>
          <w:numId w:val="4"/>
        </w:numPr>
        <w:shd w:val="clear" w:color="auto" w:fill="auto"/>
        <w:tabs>
          <w:tab w:val="left" w:pos="865"/>
        </w:tabs>
        <w:spacing w:before="0" w:line="317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Оценку соответствия продукции требованиям </w:t>
      </w:r>
      <w:r w:rsidR="00B41857" w:rsidRPr="009015A3">
        <w:rPr>
          <w:rStyle w:val="105pt"/>
          <w:rFonts w:ascii="Arial" w:hAnsi="Arial" w:cs="Arial"/>
          <w:sz w:val="24"/>
          <w:szCs w:val="24"/>
        </w:rPr>
        <w:t xml:space="preserve">технических регламентов, стандартов и других документов и/или обязательным требованиям </w:t>
      </w:r>
      <w:r w:rsidR="002E663F" w:rsidRPr="009015A3">
        <w:rPr>
          <w:rFonts w:ascii="Arial" w:hAnsi="Arial" w:cs="Arial"/>
          <w:sz w:val="24"/>
          <w:szCs w:val="24"/>
        </w:rPr>
        <w:t xml:space="preserve">государств-участников настоящего Соглашения </w:t>
      </w:r>
      <w:r w:rsidRPr="009015A3">
        <w:rPr>
          <w:rFonts w:ascii="Arial" w:hAnsi="Arial" w:cs="Arial"/>
          <w:sz w:val="24"/>
          <w:szCs w:val="24"/>
        </w:rPr>
        <w:t>осуществляют органы по оценке соответствия, назначенные Уполномоченными органами и внесенные в Секторальные пр</w:t>
      </w:r>
      <w:r w:rsidR="002E663F" w:rsidRPr="009015A3">
        <w:rPr>
          <w:rFonts w:ascii="Arial" w:hAnsi="Arial" w:cs="Arial"/>
          <w:sz w:val="24"/>
          <w:szCs w:val="24"/>
        </w:rPr>
        <w:t>отоколы</w:t>
      </w:r>
      <w:r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2D484D" w:rsidP="00F61388">
      <w:pPr>
        <w:pStyle w:val="1"/>
        <w:shd w:val="clear" w:color="auto" w:fill="auto"/>
        <w:spacing w:before="0" w:line="317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Уполномоченный орган </w:t>
      </w:r>
      <w:r w:rsidR="00A90A35" w:rsidRPr="009015A3">
        <w:rPr>
          <w:rFonts w:ascii="Arial" w:hAnsi="Arial" w:cs="Arial"/>
          <w:sz w:val="24"/>
          <w:szCs w:val="24"/>
        </w:rPr>
        <w:t xml:space="preserve">государства-участника </w:t>
      </w:r>
      <w:r w:rsidR="002E663F" w:rsidRPr="009015A3">
        <w:rPr>
          <w:rFonts w:ascii="Arial" w:hAnsi="Arial" w:cs="Arial"/>
          <w:sz w:val="24"/>
          <w:szCs w:val="24"/>
        </w:rPr>
        <w:t xml:space="preserve">настоящего </w:t>
      </w:r>
      <w:r w:rsidR="00A90A35" w:rsidRPr="009015A3">
        <w:rPr>
          <w:rFonts w:ascii="Arial" w:hAnsi="Arial" w:cs="Arial"/>
          <w:sz w:val="24"/>
          <w:szCs w:val="24"/>
        </w:rPr>
        <w:t xml:space="preserve">Соглашения </w:t>
      </w:r>
      <w:r w:rsidRPr="009015A3">
        <w:rPr>
          <w:rFonts w:ascii="Arial" w:hAnsi="Arial" w:cs="Arial"/>
          <w:sz w:val="24"/>
          <w:szCs w:val="24"/>
        </w:rPr>
        <w:t xml:space="preserve">должен назначать органы по оценке соответствия, которые способны продемонстрировать понимание, имеют соответствующий опыт и </w:t>
      </w:r>
      <w:proofErr w:type="gramStart"/>
      <w:r w:rsidRPr="009015A3">
        <w:rPr>
          <w:rFonts w:ascii="Arial" w:hAnsi="Arial" w:cs="Arial"/>
          <w:sz w:val="24"/>
          <w:szCs w:val="24"/>
        </w:rPr>
        <w:t>компетентны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применять</w:t>
      </w:r>
      <w:r w:rsidR="00F61388" w:rsidRPr="009015A3">
        <w:rPr>
          <w:rFonts w:ascii="Arial" w:hAnsi="Arial" w:cs="Arial"/>
          <w:sz w:val="24"/>
          <w:szCs w:val="24"/>
        </w:rPr>
        <w:t xml:space="preserve"> </w:t>
      </w:r>
      <w:r w:rsidRPr="009015A3">
        <w:rPr>
          <w:rFonts w:ascii="Arial" w:hAnsi="Arial" w:cs="Arial"/>
          <w:sz w:val="24"/>
          <w:szCs w:val="24"/>
        </w:rPr>
        <w:t>при оценке соответствия требования и процедуры законодательных, регуляторных и административных положений друго</w:t>
      </w:r>
      <w:r w:rsidR="002E663F" w:rsidRPr="009015A3">
        <w:rPr>
          <w:rFonts w:ascii="Arial" w:hAnsi="Arial" w:cs="Arial"/>
          <w:sz w:val="24"/>
          <w:szCs w:val="24"/>
        </w:rPr>
        <w:t>го</w:t>
      </w:r>
      <w:r w:rsidRPr="009015A3">
        <w:rPr>
          <w:rFonts w:ascii="Arial" w:hAnsi="Arial" w:cs="Arial"/>
          <w:sz w:val="24"/>
          <w:szCs w:val="24"/>
        </w:rPr>
        <w:t xml:space="preserve"> </w:t>
      </w:r>
      <w:r w:rsidR="002E663F" w:rsidRPr="009015A3">
        <w:rPr>
          <w:rFonts w:ascii="Arial" w:hAnsi="Arial" w:cs="Arial"/>
          <w:sz w:val="24"/>
          <w:szCs w:val="24"/>
        </w:rPr>
        <w:t>государства-участника настоящего Соглашения</w:t>
      </w:r>
      <w:r w:rsidRPr="009015A3">
        <w:rPr>
          <w:rFonts w:ascii="Arial" w:hAnsi="Arial" w:cs="Arial"/>
          <w:sz w:val="24"/>
          <w:szCs w:val="24"/>
        </w:rPr>
        <w:t>, для выполнения которых они назначаются.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При назначении таких органов </w:t>
      </w:r>
      <w:r w:rsidR="00A90A35" w:rsidRPr="009015A3">
        <w:rPr>
          <w:rFonts w:ascii="Arial" w:hAnsi="Arial" w:cs="Arial"/>
          <w:sz w:val="24"/>
          <w:szCs w:val="24"/>
        </w:rPr>
        <w:t xml:space="preserve">Уполномоченные органы </w:t>
      </w:r>
      <w:r w:rsidRPr="009015A3">
        <w:rPr>
          <w:rFonts w:ascii="Arial" w:hAnsi="Arial" w:cs="Arial"/>
          <w:sz w:val="24"/>
          <w:szCs w:val="24"/>
        </w:rPr>
        <w:t>должны определить сферу их деятельности в области оценки соответствия.</w:t>
      </w:r>
    </w:p>
    <w:p w:rsidR="002A10F9" w:rsidRPr="009015A3" w:rsidRDefault="002D484D">
      <w:pPr>
        <w:pStyle w:val="1"/>
        <w:numPr>
          <w:ilvl w:val="0"/>
          <w:numId w:val="4"/>
        </w:numPr>
        <w:shd w:val="clear" w:color="auto" w:fill="auto"/>
        <w:tabs>
          <w:tab w:val="left" w:pos="884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Назначение органов по оценке соответствия Уполномоченными органами должно осуществляться в соответствии со следующими критериями: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879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наличие регистрации юридического лица в соответствии с национальным законодательством, в структуру которого входят орган по сертификации и испытательная лаборатория (центр), аккредитованные в национальной системе аккредитации в соответствии с требованиями стандартов, идентичных международным стандартам;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754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наличие действующего аттестата аккредитации органа по оценке соответствия и испытательной лаборатории в национальной системе аккредитации;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740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наличие в области аккредитации органа по оценке соответствия и испытательной лаборатории продукции, на которую распространяется действие </w:t>
      </w:r>
      <w:r w:rsidRPr="009015A3">
        <w:rPr>
          <w:rFonts w:ascii="Arial" w:hAnsi="Arial" w:cs="Arial"/>
          <w:sz w:val="24"/>
          <w:szCs w:val="24"/>
        </w:rPr>
        <w:lastRenderedPageBreak/>
        <w:t>применяемых обязательных технических требований;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836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отсутствие, в течение </w:t>
      </w:r>
      <w:proofErr w:type="gramStart"/>
      <w:r w:rsidRPr="009015A3">
        <w:rPr>
          <w:rFonts w:ascii="Arial" w:hAnsi="Arial" w:cs="Arial"/>
          <w:sz w:val="24"/>
          <w:szCs w:val="24"/>
        </w:rPr>
        <w:t>срока действия аттестата аккредитации органа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по оценке соответствия и испытательной лаборатории, нарушений, повлекших за собой выпуск в обращение продукции, не соответствующей обязательным требованиям;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1062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наличие положительных результатов межлабораторных сличительных испытаний</w:t>
      </w:r>
      <w:r w:rsidR="00ED0A75" w:rsidRPr="009015A3">
        <w:rPr>
          <w:rFonts w:ascii="Arial" w:hAnsi="Arial" w:cs="Arial"/>
          <w:sz w:val="24"/>
          <w:szCs w:val="24"/>
        </w:rPr>
        <w:t xml:space="preserve"> продукции, являющейся предметом Секторального протокола</w:t>
      </w:r>
      <w:r w:rsidRPr="009015A3">
        <w:rPr>
          <w:rFonts w:ascii="Arial" w:hAnsi="Arial" w:cs="Arial"/>
          <w:sz w:val="24"/>
          <w:szCs w:val="24"/>
        </w:rPr>
        <w:t>;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812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наличие в штате органа по оценке соответствия экспертов - аудиторов (экспертов) по направлениям деятельности, соответствующим области аккредитации.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Уполномоченные органы должны, посредством регулярных проверок, поддерживать или побуждать к поддержанию соответствия установленным требованиям назначенные ими органы по оценке соответствия.</w:t>
      </w:r>
    </w:p>
    <w:p w:rsidR="002A10F9" w:rsidRPr="009015A3" w:rsidRDefault="00ED0A75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Уполномоченные органы </w:t>
      </w:r>
      <w:r w:rsidR="002D484D" w:rsidRPr="009015A3">
        <w:rPr>
          <w:rFonts w:ascii="Arial" w:hAnsi="Arial" w:cs="Arial"/>
          <w:sz w:val="24"/>
          <w:szCs w:val="24"/>
        </w:rPr>
        <w:t>должн</w:t>
      </w:r>
      <w:r w:rsidRPr="009015A3">
        <w:rPr>
          <w:rFonts w:ascii="Arial" w:hAnsi="Arial" w:cs="Arial"/>
          <w:sz w:val="24"/>
          <w:szCs w:val="24"/>
        </w:rPr>
        <w:t>ы</w:t>
      </w:r>
      <w:r w:rsidR="002D484D" w:rsidRPr="009015A3">
        <w:rPr>
          <w:rFonts w:ascii="Arial" w:hAnsi="Arial" w:cs="Arial"/>
          <w:sz w:val="24"/>
          <w:szCs w:val="24"/>
        </w:rPr>
        <w:t xml:space="preserve"> обеспечить, чтобы назначенные органы по оценке соответствия были доступными для проверки их технической компетентности и соответствия требованиям</w:t>
      </w:r>
      <w:r w:rsidRPr="009015A3">
        <w:rPr>
          <w:rFonts w:ascii="Arial" w:hAnsi="Arial" w:cs="Arial"/>
          <w:sz w:val="24"/>
          <w:szCs w:val="24"/>
        </w:rPr>
        <w:t>, установленным настоящим пунктом</w:t>
      </w:r>
      <w:r w:rsidR="002D484D"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A90A35">
      <w:pPr>
        <w:pStyle w:val="1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Уполномоченный орган </w:t>
      </w:r>
      <w:r w:rsidR="002D484D" w:rsidRPr="009015A3">
        <w:rPr>
          <w:rFonts w:ascii="Arial" w:hAnsi="Arial" w:cs="Arial"/>
          <w:sz w:val="24"/>
          <w:szCs w:val="24"/>
        </w:rPr>
        <w:t>имеет право оспорить техническую компетентность органов по оценке соответствия друго</w:t>
      </w:r>
      <w:r w:rsidRPr="009015A3">
        <w:rPr>
          <w:rFonts w:ascii="Arial" w:hAnsi="Arial" w:cs="Arial"/>
          <w:sz w:val="24"/>
          <w:szCs w:val="24"/>
        </w:rPr>
        <w:t xml:space="preserve">го государства-участника </w:t>
      </w:r>
      <w:r w:rsidR="00ED0A75" w:rsidRPr="009015A3">
        <w:rPr>
          <w:rFonts w:ascii="Arial" w:hAnsi="Arial" w:cs="Arial"/>
          <w:sz w:val="24"/>
          <w:szCs w:val="24"/>
        </w:rPr>
        <w:t xml:space="preserve">настоящего </w:t>
      </w:r>
      <w:r w:rsidRPr="009015A3">
        <w:rPr>
          <w:rFonts w:ascii="Arial" w:hAnsi="Arial" w:cs="Arial"/>
          <w:sz w:val="24"/>
          <w:szCs w:val="24"/>
        </w:rPr>
        <w:t>Соглашения</w:t>
      </w:r>
      <w:r w:rsidR="002D484D"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Оспаривание должно быть аргументирован</w:t>
      </w:r>
      <w:r w:rsidR="00682431" w:rsidRPr="009015A3">
        <w:rPr>
          <w:rFonts w:ascii="Arial" w:hAnsi="Arial" w:cs="Arial"/>
          <w:sz w:val="24"/>
          <w:szCs w:val="24"/>
        </w:rPr>
        <w:t>н</w:t>
      </w:r>
      <w:r w:rsidRPr="009015A3">
        <w:rPr>
          <w:rFonts w:ascii="Arial" w:hAnsi="Arial" w:cs="Arial"/>
          <w:sz w:val="24"/>
          <w:szCs w:val="24"/>
        </w:rPr>
        <w:t xml:space="preserve">о изложено в письменной форме </w:t>
      </w:r>
      <w:r w:rsidR="00ED0A75" w:rsidRPr="009015A3">
        <w:rPr>
          <w:rFonts w:ascii="Arial" w:hAnsi="Arial" w:cs="Arial"/>
          <w:sz w:val="24"/>
          <w:szCs w:val="24"/>
        </w:rPr>
        <w:t>Уполномоченному органу</w:t>
      </w:r>
      <w:r w:rsidRPr="009015A3">
        <w:rPr>
          <w:rFonts w:ascii="Arial" w:hAnsi="Arial" w:cs="Arial"/>
          <w:sz w:val="24"/>
          <w:szCs w:val="24"/>
        </w:rPr>
        <w:t>.</w:t>
      </w:r>
    </w:p>
    <w:p w:rsidR="002A10F9" w:rsidRPr="009015A3" w:rsidRDefault="002D484D" w:rsidP="00682431">
      <w:pPr>
        <w:pStyle w:val="1"/>
        <w:numPr>
          <w:ilvl w:val="0"/>
          <w:numId w:val="4"/>
        </w:numPr>
        <w:shd w:val="clear" w:color="auto" w:fill="auto"/>
        <w:tabs>
          <w:tab w:val="left" w:pos="1023"/>
        </w:tabs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Проверка технической компетентности органа </w:t>
      </w:r>
      <w:r w:rsidR="00682431" w:rsidRPr="009015A3">
        <w:rPr>
          <w:rFonts w:ascii="Arial" w:hAnsi="Arial" w:cs="Arial"/>
          <w:sz w:val="24"/>
          <w:szCs w:val="24"/>
        </w:rPr>
        <w:t xml:space="preserve">по оценке соответствия </w:t>
      </w:r>
      <w:r w:rsidRPr="009015A3">
        <w:rPr>
          <w:rFonts w:ascii="Arial" w:hAnsi="Arial" w:cs="Arial"/>
          <w:sz w:val="24"/>
          <w:szCs w:val="24"/>
        </w:rPr>
        <w:t>проводится совместной экспертной комиссией при необходимости.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Результаты такой проверки обсуждаются Уполномоченными органами.</w:t>
      </w:r>
    </w:p>
    <w:p w:rsidR="002A10F9" w:rsidRPr="009015A3" w:rsidRDefault="002D484D" w:rsidP="00682431">
      <w:pPr>
        <w:pStyle w:val="1"/>
        <w:numPr>
          <w:ilvl w:val="0"/>
          <w:numId w:val="4"/>
        </w:numPr>
        <w:shd w:val="clear" w:color="auto" w:fill="auto"/>
        <w:tabs>
          <w:tab w:val="left" w:pos="961"/>
        </w:tabs>
        <w:spacing w:before="0" w:after="341" w:line="322" w:lineRule="exact"/>
        <w:ind w:left="20"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Деятельность оспариваемого назначенного органа по оценке соответствия приостанавливается с момента оспаривания до достижения решения о его статусе между Уполномоченными органами, если Уполномоченные органы не решили иначе.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306" w:line="270" w:lineRule="exact"/>
        <w:ind w:left="4000" w:firstLine="0"/>
        <w:rPr>
          <w:rFonts w:ascii="Arial" w:hAnsi="Arial" w:cs="Arial"/>
          <w:sz w:val="24"/>
          <w:szCs w:val="24"/>
        </w:rPr>
      </w:pPr>
      <w:bookmarkStart w:id="7" w:name="bookmark6"/>
      <w:r w:rsidRPr="009015A3">
        <w:rPr>
          <w:rFonts w:ascii="Arial" w:hAnsi="Arial" w:cs="Arial"/>
          <w:sz w:val="24"/>
          <w:szCs w:val="24"/>
        </w:rPr>
        <w:t>СТАТЬЯ 7</w:t>
      </w:r>
      <w:bookmarkEnd w:id="7"/>
    </w:p>
    <w:p w:rsidR="002A10F9" w:rsidRPr="009015A3" w:rsidRDefault="002D484D">
      <w:pPr>
        <w:pStyle w:val="1"/>
        <w:numPr>
          <w:ilvl w:val="0"/>
          <w:numId w:val="6"/>
        </w:numPr>
        <w:shd w:val="clear" w:color="auto" w:fill="auto"/>
        <w:tabs>
          <w:tab w:val="left" w:pos="860"/>
        </w:tabs>
        <w:spacing w:before="0" w:line="322" w:lineRule="exact"/>
        <w:ind w:left="20"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Стороны согласились обмениваться информацией об изменениях, которые вносятся в законодательные, регуляторные и административные положения, касающиеся данного Соглашения, не позднее, чем за 60 дней до их вступления в силу.</w:t>
      </w:r>
    </w:p>
    <w:p w:rsidR="002A10F9" w:rsidRPr="009015A3" w:rsidRDefault="002D484D">
      <w:pPr>
        <w:pStyle w:val="1"/>
        <w:numPr>
          <w:ilvl w:val="0"/>
          <w:numId w:val="6"/>
        </w:numPr>
        <w:shd w:val="clear" w:color="auto" w:fill="auto"/>
        <w:tabs>
          <w:tab w:val="left" w:pos="850"/>
        </w:tabs>
        <w:spacing w:before="0" w:after="341" w:line="322" w:lineRule="exact"/>
        <w:ind w:left="20"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Стороны обязуются своевременно информировать об изменениях, касающихся Уполномоченных органов и назначенных органов по оценке соответствия в соответствии с данным Соглашением.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  <w:rPr>
          <w:rFonts w:ascii="Arial" w:hAnsi="Arial" w:cs="Arial"/>
          <w:sz w:val="24"/>
          <w:szCs w:val="24"/>
        </w:rPr>
      </w:pPr>
      <w:bookmarkStart w:id="8" w:name="bookmark7"/>
      <w:r w:rsidRPr="009015A3">
        <w:rPr>
          <w:rFonts w:ascii="Arial" w:hAnsi="Arial" w:cs="Arial"/>
          <w:sz w:val="24"/>
          <w:szCs w:val="24"/>
        </w:rPr>
        <w:t>СТАТЬЯ 8</w:t>
      </w:r>
      <w:bookmarkEnd w:id="8"/>
    </w:p>
    <w:p w:rsidR="002A10F9" w:rsidRPr="009015A3" w:rsidRDefault="002D484D">
      <w:pPr>
        <w:pStyle w:val="1"/>
        <w:numPr>
          <w:ilvl w:val="0"/>
          <w:numId w:val="7"/>
        </w:numPr>
        <w:shd w:val="clear" w:color="auto" w:fill="auto"/>
        <w:tabs>
          <w:tab w:val="left" w:pos="932"/>
        </w:tabs>
        <w:spacing w:before="0" w:line="322" w:lineRule="exact"/>
        <w:ind w:left="20"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В настоящем Соглашении ничто не должно толковаться, как ограничивающее полномочия Сторон устанавливать на своей территории, через законодательные, регуляторные и административные меры, необходимый, по мнению Стороны, уровень защиты жизни и здоровья людей, животных, растений, окружающей среды и потребителей.</w:t>
      </w:r>
    </w:p>
    <w:p w:rsidR="002A10F9" w:rsidRPr="009015A3" w:rsidRDefault="002D484D">
      <w:pPr>
        <w:pStyle w:val="1"/>
        <w:numPr>
          <w:ilvl w:val="0"/>
          <w:numId w:val="7"/>
        </w:numPr>
        <w:shd w:val="clear" w:color="auto" w:fill="auto"/>
        <w:tabs>
          <w:tab w:val="left" w:pos="918"/>
        </w:tabs>
        <w:spacing w:before="0" w:line="322" w:lineRule="exact"/>
        <w:ind w:left="20"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lastRenderedPageBreak/>
        <w:t>В настоящем Соглашении ничто не должно толковаться, как ограничивающее полномочия Сторон принимать все надлежащие меры в случаях, когда установлено, что продукция: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729"/>
        </w:tabs>
        <w:spacing w:before="0" w:line="322" w:lineRule="exact"/>
        <w:ind w:lef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угрожает здоровью или безопасности людей на ее территории;</w:t>
      </w:r>
    </w:p>
    <w:p w:rsidR="002A10F9" w:rsidRPr="009015A3" w:rsidRDefault="002D484D">
      <w:pPr>
        <w:pStyle w:val="1"/>
        <w:numPr>
          <w:ilvl w:val="0"/>
          <w:numId w:val="2"/>
        </w:numPr>
        <w:shd w:val="clear" w:color="auto" w:fill="auto"/>
        <w:tabs>
          <w:tab w:val="left" w:pos="721"/>
        </w:tabs>
        <w:spacing w:before="0" w:line="322" w:lineRule="exact"/>
        <w:ind w:left="20"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не соответствует требованиям законодательных, регуляторных или административных положений.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left="20"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Такие меры применяются в соответствии с национальным законодательством Сторон.</w:t>
      </w:r>
    </w:p>
    <w:p w:rsidR="009C0DEC" w:rsidRPr="009015A3" w:rsidRDefault="009C0DEC" w:rsidP="009C0DEC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  <w:rPr>
          <w:rFonts w:ascii="Arial" w:hAnsi="Arial" w:cs="Arial"/>
          <w:sz w:val="24"/>
          <w:szCs w:val="24"/>
        </w:rPr>
      </w:pPr>
      <w:bookmarkStart w:id="9" w:name="bookmark8"/>
    </w:p>
    <w:p w:rsidR="002A10F9" w:rsidRPr="009015A3" w:rsidRDefault="002D484D" w:rsidP="009C0DEC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СТАТЬЯ 9</w:t>
      </w:r>
      <w:bookmarkEnd w:id="9"/>
    </w:p>
    <w:p w:rsidR="002A10F9" w:rsidRPr="009015A3" w:rsidRDefault="002D484D">
      <w:pPr>
        <w:pStyle w:val="1"/>
        <w:shd w:val="clear" w:color="auto" w:fill="auto"/>
        <w:spacing w:before="0" w:after="416" w:line="317" w:lineRule="exact"/>
        <w:ind w:left="20" w:right="20" w:firstLine="56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Настоящее Соглашение не затрагивает прав и обязательств каждой из Сторон, вытекающих для нее из других международных договоров, участником которых является ее государство.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  <w:rPr>
          <w:rFonts w:ascii="Arial" w:hAnsi="Arial" w:cs="Arial"/>
          <w:sz w:val="24"/>
          <w:szCs w:val="24"/>
        </w:rPr>
      </w:pPr>
      <w:bookmarkStart w:id="10" w:name="bookmark9"/>
      <w:r w:rsidRPr="009015A3">
        <w:rPr>
          <w:rFonts w:ascii="Arial" w:hAnsi="Arial" w:cs="Arial"/>
          <w:sz w:val="24"/>
          <w:szCs w:val="24"/>
        </w:rPr>
        <w:t>СТАТЬЯ 10</w:t>
      </w:r>
      <w:bookmarkEnd w:id="10"/>
    </w:p>
    <w:p w:rsidR="002A10F9" w:rsidRPr="009015A3" w:rsidRDefault="002D484D">
      <w:pPr>
        <w:pStyle w:val="1"/>
        <w:shd w:val="clear" w:color="auto" w:fill="auto"/>
        <w:spacing w:before="0" w:after="341" w:line="322" w:lineRule="exact"/>
        <w:ind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В настоящее Соглашение по взаимному согласию Сторон могут быть внесены изменения и дополнения, являющиеся его неотъемлемой частью, которые оформляются соответствующим протоколом.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  <w:rPr>
          <w:rFonts w:ascii="Arial" w:hAnsi="Arial" w:cs="Arial"/>
          <w:sz w:val="24"/>
          <w:szCs w:val="24"/>
        </w:rPr>
      </w:pPr>
      <w:bookmarkStart w:id="11" w:name="bookmark10"/>
      <w:r w:rsidRPr="009015A3">
        <w:rPr>
          <w:rFonts w:ascii="Arial" w:hAnsi="Arial" w:cs="Arial"/>
          <w:sz w:val="24"/>
          <w:szCs w:val="24"/>
        </w:rPr>
        <w:t>СТАТЬЯ 11</w:t>
      </w:r>
      <w:bookmarkEnd w:id="11"/>
    </w:p>
    <w:p w:rsidR="002A10F9" w:rsidRPr="009015A3" w:rsidRDefault="002D484D">
      <w:pPr>
        <w:pStyle w:val="1"/>
        <w:shd w:val="clear" w:color="auto" w:fill="auto"/>
        <w:spacing w:before="0" w:after="341" w:line="322" w:lineRule="exact"/>
        <w:ind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Спорные вопросы между Сторонами, возникающие при применении и толковании настоящего Соглашения, решаются путем консультаций и переговоров заинтересованных Сторон или другой согласованной Сторонами процедуре.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306" w:line="270" w:lineRule="exact"/>
        <w:ind w:firstLine="0"/>
        <w:jc w:val="center"/>
        <w:rPr>
          <w:rFonts w:ascii="Arial" w:hAnsi="Arial" w:cs="Arial"/>
          <w:sz w:val="24"/>
          <w:szCs w:val="24"/>
        </w:rPr>
      </w:pPr>
      <w:bookmarkStart w:id="12" w:name="bookmark11"/>
      <w:r w:rsidRPr="009015A3">
        <w:rPr>
          <w:rFonts w:ascii="Arial" w:hAnsi="Arial" w:cs="Arial"/>
          <w:sz w:val="24"/>
          <w:szCs w:val="24"/>
        </w:rPr>
        <w:t>СТАТЬЯ 12</w:t>
      </w:r>
      <w:bookmarkEnd w:id="12"/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Настоящее Соглашение вступает в силу по истечении 30 дней </w:t>
      </w:r>
      <w:proofErr w:type="gramStart"/>
      <w:r w:rsidRPr="009015A3">
        <w:rPr>
          <w:rFonts w:ascii="Arial" w:hAnsi="Arial" w:cs="Arial"/>
          <w:sz w:val="24"/>
          <w:szCs w:val="24"/>
        </w:rPr>
        <w:t>с даты получения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2A10F9" w:rsidRPr="009015A3" w:rsidRDefault="002D484D">
      <w:pPr>
        <w:pStyle w:val="1"/>
        <w:shd w:val="clear" w:color="auto" w:fill="auto"/>
        <w:spacing w:before="0" w:after="341" w:line="322" w:lineRule="exact"/>
        <w:ind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 w:rsidRPr="009015A3">
        <w:rPr>
          <w:rFonts w:ascii="Arial" w:hAnsi="Arial" w:cs="Arial"/>
          <w:sz w:val="24"/>
          <w:szCs w:val="24"/>
        </w:rPr>
        <w:t>с даты получения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депозитарием соответствующих документов.</w:t>
      </w:r>
    </w:p>
    <w:p w:rsidR="002A10F9" w:rsidRPr="009015A3" w:rsidRDefault="002D484D">
      <w:pPr>
        <w:pStyle w:val="11"/>
        <w:keepNext/>
        <w:keepLines/>
        <w:shd w:val="clear" w:color="auto" w:fill="auto"/>
        <w:spacing w:before="0" w:after="301" w:line="270" w:lineRule="exact"/>
        <w:ind w:firstLine="0"/>
        <w:jc w:val="center"/>
        <w:rPr>
          <w:rFonts w:ascii="Arial" w:hAnsi="Arial" w:cs="Arial"/>
          <w:sz w:val="24"/>
          <w:szCs w:val="24"/>
        </w:rPr>
      </w:pPr>
      <w:bookmarkStart w:id="13" w:name="bookmark12"/>
      <w:r w:rsidRPr="009015A3">
        <w:rPr>
          <w:rFonts w:ascii="Arial" w:hAnsi="Arial" w:cs="Arial"/>
          <w:sz w:val="24"/>
          <w:szCs w:val="24"/>
        </w:rPr>
        <w:t>СТАТЬЯ 13</w:t>
      </w:r>
      <w:bookmarkEnd w:id="13"/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Настоящее Соглашение после его вступления в силу открыто для присоединения любого государства</w:t>
      </w:r>
      <w:r w:rsidR="003070E8" w:rsidRPr="009015A3">
        <w:rPr>
          <w:rFonts w:ascii="Arial" w:hAnsi="Arial" w:cs="Arial"/>
          <w:sz w:val="24"/>
          <w:szCs w:val="24"/>
        </w:rPr>
        <w:t>-участника СНГ</w:t>
      </w:r>
      <w:r w:rsidRPr="009015A3">
        <w:rPr>
          <w:rFonts w:ascii="Arial" w:hAnsi="Arial" w:cs="Arial"/>
          <w:sz w:val="24"/>
          <w:szCs w:val="24"/>
        </w:rPr>
        <w:t xml:space="preserve"> путем передачи депозитарию документа о присоединении.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Для </w:t>
      </w:r>
      <w:r w:rsidR="003070E8" w:rsidRPr="009015A3">
        <w:rPr>
          <w:rFonts w:ascii="Arial" w:hAnsi="Arial" w:cs="Arial"/>
          <w:sz w:val="24"/>
          <w:szCs w:val="24"/>
        </w:rPr>
        <w:t xml:space="preserve">такого </w:t>
      </w:r>
      <w:r w:rsidRPr="009015A3">
        <w:rPr>
          <w:rFonts w:ascii="Arial" w:hAnsi="Arial" w:cs="Arial"/>
          <w:sz w:val="24"/>
          <w:szCs w:val="24"/>
        </w:rPr>
        <w:t xml:space="preserve">государства настоящее Соглашение вступает в силу по истечении 30 дней </w:t>
      </w:r>
      <w:proofErr w:type="gramStart"/>
      <w:r w:rsidRPr="009015A3">
        <w:rPr>
          <w:rFonts w:ascii="Arial" w:hAnsi="Arial" w:cs="Arial"/>
          <w:sz w:val="24"/>
          <w:szCs w:val="24"/>
        </w:rPr>
        <w:t>с даты получения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депозитарием документа о присоединении.</w:t>
      </w:r>
    </w:p>
    <w:p w:rsidR="003070E8" w:rsidRPr="009015A3" w:rsidRDefault="003070E8">
      <w:pPr>
        <w:pStyle w:val="11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Arial" w:hAnsi="Arial" w:cs="Arial"/>
          <w:sz w:val="24"/>
          <w:szCs w:val="24"/>
        </w:rPr>
      </w:pPr>
      <w:bookmarkStart w:id="14" w:name="bookmark13"/>
    </w:p>
    <w:p w:rsidR="00F61388" w:rsidRPr="009015A3" w:rsidRDefault="002D484D">
      <w:pPr>
        <w:pStyle w:val="11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СТАТЬЯ 14</w:t>
      </w:r>
      <w:bookmarkEnd w:id="14"/>
    </w:p>
    <w:p w:rsidR="00F61388" w:rsidRPr="009015A3" w:rsidRDefault="00F61388">
      <w:pPr>
        <w:pStyle w:val="11"/>
        <w:keepNext/>
        <w:keepLines/>
        <w:shd w:val="clear" w:color="auto" w:fill="auto"/>
        <w:spacing w:before="0" w:after="0" w:line="270" w:lineRule="exact"/>
        <w:ind w:firstLine="0"/>
        <w:jc w:val="center"/>
        <w:rPr>
          <w:rFonts w:ascii="Arial" w:hAnsi="Arial" w:cs="Arial"/>
          <w:sz w:val="24"/>
          <w:szCs w:val="24"/>
        </w:rPr>
      </w:pPr>
    </w:p>
    <w:p w:rsidR="002A10F9" w:rsidRPr="009015A3" w:rsidRDefault="002D484D">
      <w:pPr>
        <w:pStyle w:val="1"/>
        <w:shd w:val="clear" w:color="auto" w:fill="auto"/>
        <w:spacing w:before="0" w:after="296" w:line="317" w:lineRule="exact"/>
        <w:ind w:left="20" w:righ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Настоящее Соглашение заключается на неопределенный срок. Каждая из Сторон вправе выйти из настоящего Соглашения, направив депозитарию письменное уведомление о таком своем намерении не </w:t>
      </w:r>
      <w:proofErr w:type="gramStart"/>
      <w:r w:rsidRPr="009015A3">
        <w:rPr>
          <w:rFonts w:ascii="Arial" w:hAnsi="Arial" w:cs="Arial"/>
          <w:sz w:val="24"/>
          <w:szCs w:val="24"/>
        </w:rPr>
        <w:t>позднее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чем за 3 месяца до выхода и урегулировав обязательства, возникшие за время действия настоящего Соглашения.</w:t>
      </w:r>
    </w:p>
    <w:p w:rsidR="002A10F9" w:rsidRPr="009015A3" w:rsidRDefault="002D484D">
      <w:pPr>
        <w:pStyle w:val="1"/>
        <w:shd w:val="clear" w:color="auto" w:fill="auto"/>
        <w:tabs>
          <w:tab w:val="left" w:leader="dot" w:pos="4709"/>
          <w:tab w:val="left" w:pos="5866"/>
          <w:tab w:val="left" w:leader="dot" w:pos="7003"/>
        </w:tabs>
        <w:spacing w:before="0" w:line="322" w:lineRule="exact"/>
        <w:ind w:left="20" w:firstLine="70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Совершено в городе </w:t>
      </w:r>
      <w:r w:rsidRPr="009015A3">
        <w:rPr>
          <w:rFonts w:ascii="Arial" w:hAnsi="Arial" w:cs="Arial"/>
          <w:sz w:val="24"/>
          <w:szCs w:val="24"/>
        </w:rPr>
        <w:tab/>
      </w:r>
      <w:r w:rsidRPr="009015A3">
        <w:rPr>
          <w:rFonts w:ascii="Arial" w:hAnsi="Arial" w:cs="Arial"/>
          <w:sz w:val="24"/>
          <w:szCs w:val="24"/>
        </w:rPr>
        <w:tab/>
      </w:r>
      <w:r w:rsidRPr="009015A3">
        <w:rPr>
          <w:rFonts w:ascii="Arial" w:hAnsi="Arial" w:cs="Arial"/>
          <w:sz w:val="24"/>
          <w:szCs w:val="24"/>
        </w:rPr>
        <w:tab/>
        <w:t xml:space="preserve"> года в одном</w:t>
      </w:r>
    </w:p>
    <w:p w:rsidR="002A10F9" w:rsidRPr="009015A3" w:rsidRDefault="002D484D">
      <w:pPr>
        <w:pStyle w:val="1"/>
        <w:shd w:val="clear" w:color="auto" w:fill="auto"/>
        <w:spacing w:before="0" w:line="322" w:lineRule="exact"/>
        <w:ind w:left="20" w:right="20"/>
        <w:rPr>
          <w:rFonts w:ascii="Arial" w:hAnsi="Arial" w:cs="Arial"/>
          <w:sz w:val="24"/>
          <w:szCs w:val="24"/>
        </w:rPr>
        <w:sectPr w:rsidR="002A10F9" w:rsidRPr="009015A3" w:rsidSect="009C0DEC">
          <w:footerReference w:type="default" r:id="rId9"/>
          <w:footerReference w:type="first" r:id="rId10"/>
          <w:pgSz w:w="11909" w:h="16838"/>
          <w:pgMar w:top="974" w:right="710" w:bottom="1418" w:left="1550" w:header="0" w:footer="3" w:gutter="0"/>
          <w:cols w:space="720"/>
          <w:noEndnote/>
          <w:titlePg/>
          <w:docGrid w:linePitch="360"/>
        </w:sectPr>
      </w:pPr>
      <w:r w:rsidRPr="009015A3">
        <w:rPr>
          <w:rFonts w:ascii="Arial" w:hAnsi="Arial" w:cs="Arial"/>
          <w:sz w:val="24"/>
          <w:szCs w:val="24"/>
        </w:rPr>
        <w:t xml:space="preserve">подлинном </w:t>
      </w:r>
      <w:proofErr w:type="gramStart"/>
      <w:r w:rsidRPr="009015A3">
        <w:rPr>
          <w:rFonts w:ascii="Arial" w:hAnsi="Arial" w:cs="Arial"/>
          <w:sz w:val="24"/>
          <w:szCs w:val="24"/>
        </w:rPr>
        <w:t>экземпляре</w:t>
      </w:r>
      <w:proofErr w:type="gramEnd"/>
      <w:r w:rsidRPr="009015A3">
        <w:rPr>
          <w:rFonts w:ascii="Arial" w:hAnsi="Arial" w:cs="Arial"/>
          <w:sz w:val="24"/>
          <w:szCs w:val="24"/>
        </w:rPr>
        <w:t xml:space="preserve"> на русском языке. Подлинный экземпляр хранится в Исполнительном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p w:rsidR="002A10F9" w:rsidRPr="009C0DEC" w:rsidRDefault="002A10F9">
      <w:pPr>
        <w:spacing w:before="44" w:after="44" w:line="240" w:lineRule="exact"/>
        <w:rPr>
          <w:rFonts w:ascii="Arial" w:hAnsi="Arial" w:cs="Arial"/>
          <w:sz w:val="19"/>
          <w:szCs w:val="19"/>
        </w:rPr>
      </w:pPr>
    </w:p>
    <w:p w:rsidR="002A10F9" w:rsidRPr="009C0DEC" w:rsidRDefault="002A10F9">
      <w:pPr>
        <w:rPr>
          <w:rFonts w:ascii="Arial" w:hAnsi="Arial" w:cs="Arial"/>
          <w:sz w:val="2"/>
          <w:szCs w:val="2"/>
        </w:rPr>
        <w:sectPr w:rsidR="002A10F9" w:rsidRPr="009C0DEC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0F9" w:rsidRPr="009015A3" w:rsidRDefault="002D484D">
      <w:pPr>
        <w:pStyle w:val="40"/>
        <w:shd w:val="clear" w:color="auto" w:fill="auto"/>
        <w:spacing w:before="0" w:after="124" w:line="322" w:lineRule="exact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lastRenderedPageBreak/>
        <w:t>За Правительство Азербайджанской Республики</w:t>
      </w:r>
    </w:p>
    <w:p w:rsidR="002A10F9" w:rsidRPr="009015A3" w:rsidRDefault="002D484D">
      <w:pPr>
        <w:pStyle w:val="40"/>
        <w:shd w:val="clear" w:color="auto" w:fill="auto"/>
        <w:spacing w:before="0" w:after="0"/>
        <w:ind w:right="112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 xml:space="preserve">За Правительство Республики </w:t>
      </w:r>
      <w:r w:rsidR="009015A3">
        <w:rPr>
          <w:rFonts w:ascii="Arial" w:hAnsi="Arial" w:cs="Arial"/>
          <w:sz w:val="24"/>
          <w:szCs w:val="24"/>
        </w:rPr>
        <w:t>А</w:t>
      </w:r>
      <w:r w:rsidRPr="009015A3">
        <w:rPr>
          <w:rFonts w:ascii="Arial" w:hAnsi="Arial" w:cs="Arial"/>
          <w:sz w:val="24"/>
          <w:szCs w:val="24"/>
        </w:rPr>
        <w:t>рмения</w:t>
      </w:r>
    </w:p>
    <w:p w:rsidR="002A10F9" w:rsidRPr="009015A3" w:rsidRDefault="002D484D">
      <w:pPr>
        <w:pStyle w:val="40"/>
        <w:shd w:val="clear" w:color="auto" w:fill="auto"/>
        <w:spacing w:before="0" w:after="124" w:line="322" w:lineRule="exact"/>
        <w:ind w:left="20" w:right="3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lastRenderedPageBreak/>
        <w:t>За Правительство Российской Федерации</w:t>
      </w:r>
    </w:p>
    <w:p w:rsidR="002A10F9" w:rsidRPr="009015A3" w:rsidRDefault="002D484D">
      <w:pPr>
        <w:pStyle w:val="40"/>
        <w:shd w:val="clear" w:color="auto" w:fill="auto"/>
        <w:spacing w:before="0" w:after="0"/>
        <w:ind w:left="20"/>
        <w:rPr>
          <w:rFonts w:ascii="Arial" w:hAnsi="Arial" w:cs="Arial"/>
          <w:sz w:val="24"/>
          <w:szCs w:val="24"/>
        </w:rPr>
        <w:sectPr w:rsidR="002A10F9" w:rsidRPr="009015A3">
          <w:type w:val="continuous"/>
          <w:pgSz w:w="11909" w:h="16838"/>
          <w:pgMar w:top="901" w:right="1851" w:bottom="6349" w:left="1553" w:header="0" w:footer="3" w:gutter="0"/>
          <w:cols w:num="2" w:space="720" w:equalWidth="0">
            <w:col w:w="3845" w:space="1368"/>
            <w:col w:w="3293"/>
          </w:cols>
          <w:noEndnote/>
          <w:docGrid w:linePitch="360"/>
        </w:sectPr>
      </w:pPr>
      <w:r w:rsidRPr="009015A3">
        <w:rPr>
          <w:rFonts w:ascii="Arial" w:hAnsi="Arial" w:cs="Arial"/>
          <w:sz w:val="24"/>
          <w:szCs w:val="24"/>
        </w:rPr>
        <w:t xml:space="preserve">За Правительство Республики </w:t>
      </w:r>
      <w:r w:rsidR="009015A3">
        <w:rPr>
          <w:rFonts w:ascii="Arial" w:hAnsi="Arial" w:cs="Arial"/>
          <w:sz w:val="24"/>
          <w:szCs w:val="24"/>
        </w:rPr>
        <w:t>Т</w:t>
      </w:r>
      <w:r w:rsidRPr="009015A3">
        <w:rPr>
          <w:rFonts w:ascii="Arial" w:hAnsi="Arial" w:cs="Arial"/>
          <w:sz w:val="24"/>
          <w:szCs w:val="24"/>
        </w:rPr>
        <w:t>аджикистан</w:t>
      </w:r>
    </w:p>
    <w:p w:rsidR="002A10F9" w:rsidRPr="009C0DEC" w:rsidRDefault="002A10F9">
      <w:pPr>
        <w:spacing w:before="40" w:after="40" w:line="240" w:lineRule="exact"/>
        <w:rPr>
          <w:rFonts w:ascii="Arial" w:hAnsi="Arial" w:cs="Arial"/>
          <w:sz w:val="19"/>
          <w:szCs w:val="19"/>
        </w:rPr>
      </w:pPr>
    </w:p>
    <w:p w:rsidR="002A10F9" w:rsidRPr="009C0DEC" w:rsidRDefault="002A10F9">
      <w:pPr>
        <w:rPr>
          <w:rFonts w:ascii="Arial" w:hAnsi="Arial" w:cs="Arial"/>
          <w:sz w:val="2"/>
          <w:szCs w:val="2"/>
        </w:rPr>
        <w:sectPr w:rsidR="002A10F9" w:rsidRPr="009C0DEC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0F9" w:rsidRPr="009015A3" w:rsidRDefault="002D484D">
      <w:pPr>
        <w:pStyle w:val="40"/>
        <w:shd w:val="clear" w:color="auto" w:fill="auto"/>
        <w:spacing w:before="0" w:after="0" w:line="326" w:lineRule="exact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lastRenderedPageBreak/>
        <w:t>За Правительство Республики Беларусь</w:t>
      </w:r>
    </w:p>
    <w:p w:rsidR="002A10F9" w:rsidRPr="009015A3" w:rsidRDefault="002D484D">
      <w:pPr>
        <w:pStyle w:val="40"/>
        <w:shd w:val="clear" w:color="auto" w:fill="auto"/>
        <w:spacing w:before="0" w:after="0"/>
        <w:jc w:val="both"/>
        <w:rPr>
          <w:rFonts w:ascii="Arial" w:hAnsi="Arial" w:cs="Arial"/>
          <w:sz w:val="24"/>
          <w:szCs w:val="24"/>
        </w:rPr>
        <w:sectPr w:rsidR="002A10F9" w:rsidRPr="009015A3">
          <w:type w:val="continuous"/>
          <w:pgSz w:w="11909" w:h="16838"/>
          <w:pgMar w:top="901" w:right="2835" w:bottom="6349" w:left="1558" w:header="0" w:footer="3" w:gutter="0"/>
          <w:cols w:num="2" w:space="720" w:equalWidth="0">
            <w:col w:w="2746" w:space="2472"/>
            <w:col w:w="2299"/>
          </w:cols>
          <w:noEndnote/>
          <w:docGrid w:linePitch="360"/>
        </w:sectPr>
      </w:pPr>
      <w:r w:rsidRPr="009015A3">
        <w:rPr>
          <w:rFonts w:ascii="Arial" w:hAnsi="Arial" w:cs="Arial"/>
          <w:sz w:val="24"/>
          <w:szCs w:val="24"/>
        </w:rPr>
        <w:lastRenderedPageBreak/>
        <w:t>За Правительство Туркменистана</w:t>
      </w:r>
    </w:p>
    <w:p w:rsidR="002A10F9" w:rsidRPr="009015A3" w:rsidRDefault="002A10F9">
      <w:pPr>
        <w:spacing w:before="37" w:after="37" w:line="240" w:lineRule="exact"/>
        <w:rPr>
          <w:rFonts w:ascii="Arial" w:hAnsi="Arial" w:cs="Arial"/>
        </w:rPr>
      </w:pPr>
    </w:p>
    <w:p w:rsidR="002A10F9" w:rsidRPr="009015A3" w:rsidRDefault="002A10F9">
      <w:pPr>
        <w:rPr>
          <w:rFonts w:ascii="Arial" w:hAnsi="Arial" w:cs="Arial"/>
        </w:rPr>
        <w:sectPr w:rsidR="002A10F9" w:rsidRPr="009015A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0F9" w:rsidRPr="009015A3" w:rsidRDefault="002D484D">
      <w:pPr>
        <w:pStyle w:val="40"/>
        <w:shd w:val="clear" w:color="auto" w:fill="auto"/>
        <w:spacing w:before="0" w:after="304" w:line="322" w:lineRule="exact"/>
        <w:ind w:right="34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lastRenderedPageBreak/>
        <w:t>За Правительство Республики Казахстан</w:t>
      </w:r>
    </w:p>
    <w:p w:rsidR="002A10F9" w:rsidRPr="009015A3" w:rsidRDefault="002D484D">
      <w:pPr>
        <w:pStyle w:val="40"/>
        <w:shd w:val="clear" w:color="auto" w:fill="auto"/>
        <w:spacing w:before="0" w:after="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t>За Правительство Кыргызской Республики</w:t>
      </w:r>
    </w:p>
    <w:p w:rsidR="002A10F9" w:rsidRPr="009015A3" w:rsidRDefault="002D484D">
      <w:pPr>
        <w:pStyle w:val="40"/>
        <w:shd w:val="clear" w:color="auto" w:fill="auto"/>
        <w:spacing w:before="0" w:after="304" w:line="322" w:lineRule="exact"/>
        <w:ind w:left="20"/>
        <w:rPr>
          <w:rFonts w:ascii="Arial" w:hAnsi="Arial" w:cs="Arial"/>
          <w:sz w:val="24"/>
          <w:szCs w:val="24"/>
        </w:rPr>
      </w:pPr>
      <w:r w:rsidRPr="009015A3">
        <w:rPr>
          <w:rFonts w:ascii="Arial" w:hAnsi="Arial" w:cs="Arial"/>
          <w:sz w:val="24"/>
          <w:szCs w:val="24"/>
        </w:rPr>
        <w:lastRenderedPageBreak/>
        <w:t>За Правительство Республики Узбекистан</w:t>
      </w:r>
    </w:p>
    <w:p w:rsidR="002A10F9" w:rsidRPr="009015A3" w:rsidRDefault="002D484D">
      <w:pPr>
        <w:pStyle w:val="40"/>
        <w:shd w:val="clear" w:color="auto" w:fill="auto"/>
        <w:spacing w:before="0" w:after="0"/>
        <w:ind w:left="20" w:right="740"/>
        <w:rPr>
          <w:rFonts w:ascii="Arial" w:hAnsi="Arial" w:cs="Arial"/>
          <w:sz w:val="24"/>
          <w:szCs w:val="24"/>
        </w:rPr>
        <w:sectPr w:rsidR="002A10F9" w:rsidRPr="009015A3">
          <w:type w:val="continuous"/>
          <w:pgSz w:w="11909" w:h="16838"/>
          <w:pgMar w:top="901" w:right="2100" w:bottom="6349" w:left="1558" w:header="0" w:footer="3" w:gutter="0"/>
          <w:cols w:num="2" w:space="1975"/>
          <w:noEndnote/>
          <w:docGrid w:linePitch="360"/>
        </w:sectPr>
      </w:pPr>
      <w:r w:rsidRPr="009015A3">
        <w:rPr>
          <w:rFonts w:ascii="Arial" w:hAnsi="Arial" w:cs="Arial"/>
          <w:sz w:val="24"/>
          <w:szCs w:val="24"/>
        </w:rPr>
        <w:t>За Правительство Украины</w:t>
      </w:r>
    </w:p>
    <w:p w:rsidR="002A10F9" w:rsidRPr="009015A3" w:rsidRDefault="002A10F9">
      <w:pPr>
        <w:spacing w:before="40" w:after="40" w:line="240" w:lineRule="exact"/>
        <w:rPr>
          <w:rFonts w:ascii="Arial" w:hAnsi="Arial" w:cs="Arial"/>
        </w:rPr>
      </w:pPr>
    </w:p>
    <w:p w:rsidR="002A10F9" w:rsidRPr="009015A3" w:rsidRDefault="002A10F9">
      <w:pPr>
        <w:rPr>
          <w:rFonts w:ascii="Arial" w:hAnsi="Arial" w:cs="Arial"/>
        </w:rPr>
        <w:sectPr w:rsidR="002A10F9" w:rsidRPr="009015A3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A10F9" w:rsidRPr="009015A3" w:rsidRDefault="002D484D" w:rsidP="0022697D">
      <w:pPr>
        <w:pStyle w:val="40"/>
        <w:shd w:val="clear" w:color="auto" w:fill="auto"/>
        <w:spacing w:before="0" w:after="0" w:line="326" w:lineRule="exact"/>
        <w:ind w:right="109"/>
        <w:rPr>
          <w:rFonts w:ascii="Arial" w:hAnsi="Arial" w:cs="Arial"/>
          <w:sz w:val="24"/>
          <w:szCs w:val="24"/>
        </w:rPr>
        <w:sectPr w:rsidR="002A10F9" w:rsidRPr="009015A3">
          <w:type w:val="continuous"/>
          <w:pgSz w:w="11909" w:h="16838"/>
          <w:pgMar w:top="901" w:right="7265" w:bottom="6349" w:left="1558" w:header="0" w:footer="3" w:gutter="0"/>
          <w:cols w:space="720"/>
          <w:noEndnote/>
          <w:docGrid w:linePitch="360"/>
        </w:sectPr>
      </w:pPr>
      <w:r w:rsidRPr="009015A3">
        <w:rPr>
          <w:rFonts w:ascii="Arial" w:hAnsi="Arial" w:cs="Arial"/>
          <w:sz w:val="24"/>
          <w:szCs w:val="24"/>
        </w:rPr>
        <w:lastRenderedPageBreak/>
        <w:t>За Правительство Республики Молдова</w:t>
      </w:r>
    </w:p>
    <w:p w:rsidR="007D3A61" w:rsidRPr="009C0DEC" w:rsidRDefault="007D3A61" w:rsidP="007D3A61">
      <w:pPr>
        <w:pStyle w:val="a5"/>
        <w:shd w:val="clear" w:color="auto" w:fill="auto"/>
        <w:spacing w:line="240" w:lineRule="auto"/>
        <w:jc w:val="right"/>
        <w:rPr>
          <w:rFonts w:ascii="Arial" w:hAnsi="Arial" w:cs="Arial"/>
        </w:rPr>
      </w:pPr>
      <w:r w:rsidRPr="009C0DEC">
        <w:rPr>
          <w:rStyle w:val="TimesNewRoman135pt"/>
          <w:rFonts w:ascii="Arial" w:eastAsia="Arial Unicode MS" w:hAnsi="Arial" w:cs="Arial"/>
        </w:rPr>
        <w:lastRenderedPageBreak/>
        <w:t>Приложение 1</w:t>
      </w:r>
    </w:p>
    <w:p w:rsidR="007D3A61" w:rsidRPr="009C0DEC" w:rsidRDefault="007D3A61">
      <w:pPr>
        <w:pStyle w:val="40"/>
        <w:shd w:val="clear" w:color="auto" w:fill="auto"/>
        <w:spacing w:before="0" w:after="281" w:line="322" w:lineRule="exact"/>
        <w:jc w:val="center"/>
        <w:rPr>
          <w:rFonts w:ascii="Arial" w:hAnsi="Arial" w:cs="Arial"/>
        </w:rPr>
      </w:pPr>
    </w:p>
    <w:p w:rsidR="002A10F9" w:rsidRPr="009C0DEC" w:rsidRDefault="002D484D">
      <w:pPr>
        <w:pStyle w:val="40"/>
        <w:shd w:val="clear" w:color="auto" w:fill="auto"/>
        <w:spacing w:before="0" w:after="281" w:line="322" w:lineRule="exact"/>
        <w:jc w:val="center"/>
        <w:rPr>
          <w:rFonts w:ascii="Arial" w:hAnsi="Arial" w:cs="Arial"/>
        </w:rPr>
      </w:pPr>
      <w:r w:rsidRPr="009C0DEC">
        <w:rPr>
          <w:rFonts w:ascii="Arial" w:hAnsi="Arial" w:cs="Arial"/>
        </w:rPr>
        <w:t xml:space="preserve">Информационное письмо в Бюро </w:t>
      </w:r>
      <w:r w:rsidR="00B826CB" w:rsidRPr="009C0DEC">
        <w:rPr>
          <w:rFonts w:ascii="Arial" w:hAnsi="Arial" w:cs="Arial"/>
        </w:rPr>
        <w:t xml:space="preserve">по стандартам </w:t>
      </w:r>
      <w:r w:rsidRPr="009C0DEC">
        <w:rPr>
          <w:rFonts w:ascii="Arial" w:hAnsi="Arial" w:cs="Arial"/>
        </w:rPr>
        <w:t xml:space="preserve">МГС о готовности </w:t>
      </w:r>
      <w:r w:rsidR="00B826CB" w:rsidRPr="009C0DEC">
        <w:rPr>
          <w:rFonts w:ascii="Arial" w:hAnsi="Arial" w:cs="Arial"/>
        </w:rPr>
        <w:t>Уполномоченного органа</w:t>
      </w:r>
      <w:r w:rsidRPr="009C0DEC">
        <w:rPr>
          <w:rFonts w:ascii="Arial" w:hAnsi="Arial" w:cs="Arial"/>
        </w:rPr>
        <w:t xml:space="preserve"> к подписанию Секторальных пр</w:t>
      </w:r>
      <w:r w:rsidR="00B826CB" w:rsidRPr="009C0DEC">
        <w:rPr>
          <w:rFonts w:ascii="Arial" w:hAnsi="Arial" w:cs="Arial"/>
        </w:rPr>
        <w:t>отоколов</w:t>
      </w:r>
    </w:p>
    <w:p w:rsidR="002A10F9" w:rsidRPr="009C0DEC" w:rsidRDefault="002D484D">
      <w:pPr>
        <w:pStyle w:val="40"/>
        <w:shd w:val="clear" w:color="auto" w:fill="auto"/>
        <w:spacing w:before="0" w:after="301" w:line="270" w:lineRule="exact"/>
        <w:ind w:right="40"/>
        <w:jc w:val="right"/>
        <w:rPr>
          <w:rFonts w:ascii="Arial" w:hAnsi="Arial" w:cs="Arial"/>
        </w:rPr>
      </w:pPr>
      <w:r w:rsidRPr="009C0DEC">
        <w:rPr>
          <w:rFonts w:ascii="Arial" w:hAnsi="Arial" w:cs="Arial"/>
        </w:rPr>
        <w:t xml:space="preserve">В Бюро </w:t>
      </w:r>
      <w:r w:rsidR="00B826CB" w:rsidRPr="009C0DEC">
        <w:rPr>
          <w:rFonts w:ascii="Arial" w:hAnsi="Arial" w:cs="Arial"/>
        </w:rPr>
        <w:t xml:space="preserve">по стандартам </w:t>
      </w:r>
      <w:r w:rsidRPr="009C0DEC">
        <w:rPr>
          <w:rFonts w:ascii="Arial" w:hAnsi="Arial" w:cs="Arial"/>
        </w:rPr>
        <w:t>МГС</w:t>
      </w:r>
    </w:p>
    <w:p w:rsidR="00B826CB" w:rsidRPr="009C0DEC" w:rsidRDefault="002D484D" w:rsidP="00763BED">
      <w:pPr>
        <w:pStyle w:val="1"/>
        <w:numPr>
          <w:ilvl w:val="0"/>
          <w:numId w:val="8"/>
        </w:numPr>
        <w:shd w:val="clear" w:color="auto" w:fill="auto"/>
        <w:tabs>
          <w:tab w:val="left" w:pos="860"/>
        </w:tabs>
        <w:spacing w:before="0" w:line="270" w:lineRule="exact"/>
        <w:ind w:left="20" w:right="4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>В соответствии с пунктом 2 статьи 4 Соглашения о технических барьер</w:t>
      </w:r>
      <w:r w:rsidR="00B826CB" w:rsidRPr="009C0DEC">
        <w:rPr>
          <w:rFonts w:ascii="Arial" w:hAnsi="Arial" w:cs="Arial"/>
        </w:rPr>
        <w:t>ах</w:t>
      </w:r>
      <w:r w:rsidRPr="009C0DEC">
        <w:rPr>
          <w:rFonts w:ascii="Arial" w:hAnsi="Arial" w:cs="Arial"/>
        </w:rPr>
        <w:t xml:space="preserve"> во взаимной торговле государств-участников Содружества Независимых Государств информируем, что</w:t>
      </w:r>
      <w:r w:rsidR="00B826CB" w:rsidRPr="009C0DEC">
        <w:rPr>
          <w:rFonts w:ascii="Arial" w:hAnsi="Arial" w:cs="Arial"/>
        </w:rPr>
        <w:t xml:space="preserve"> </w:t>
      </w:r>
      <w:r w:rsidRPr="009C0DEC">
        <w:rPr>
          <w:rFonts w:ascii="Arial" w:hAnsi="Arial" w:cs="Arial"/>
        </w:rPr>
        <w:t>Уполномоченный орган -</w:t>
      </w:r>
      <w:r w:rsidR="00B826CB" w:rsidRPr="009C0DEC">
        <w:rPr>
          <w:rFonts w:ascii="Arial" w:hAnsi="Arial" w:cs="Arial"/>
        </w:rPr>
        <w:t>……………………….</w:t>
      </w:r>
      <w:r w:rsidRPr="009C0DEC">
        <w:rPr>
          <w:rFonts w:ascii="Arial" w:hAnsi="Arial" w:cs="Arial"/>
        </w:rPr>
        <w:t xml:space="preserve"> готов подписывать</w:t>
      </w:r>
      <w:r w:rsidR="00B03E5C" w:rsidRPr="009C0DEC">
        <w:rPr>
          <w:rFonts w:ascii="Arial" w:hAnsi="Arial" w:cs="Arial"/>
        </w:rPr>
        <w:t xml:space="preserve"> </w:t>
      </w:r>
      <w:r w:rsidRPr="009C0DEC">
        <w:rPr>
          <w:rFonts w:ascii="Arial" w:hAnsi="Arial" w:cs="Arial"/>
        </w:rPr>
        <w:t xml:space="preserve">с другими Уполномоченными органами </w:t>
      </w:r>
      <w:r w:rsidR="008E26F1" w:rsidRPr="009C0DEC">
        <w:rPr>
          <w:rFonts w:ascii="Arial" w:hAnsi="Arial" w:cs="Arial"/>
        </w:rPr>
        <w:t>государств-участников настоящего</w:t>
      </w:r>
      <w:r w:rsidRPr="009C0DEC">
        <w:rPr>
          <w:rFonts w:ascii="Arial" w:hAnsi="Arial" w:cs="Arial"/>
        </w:rPr>
        <w:t xml:space="preserve"> </w:t>
      </w:r>
      <w:proofErr w:type="gramStart"/>
      <w:r w:rsidRPr="009C0DEC">
        <w:rPr>
          <w:rFonts w:ascii="Arial" w:hAnsi="Arial" w:cs="Arial"/>
        </w:rPr>
        <w:t>Соглашения</w:t>
      </w:r>
      <w:proofErr w:type="gramEnd"/>
      <w:r w:rsidR="00B826CB" w:rsidRPr="009C0DEC">
        <w:rPr>
          <w:rFonts w:ascii="Arial" w:hAnsi="Arial" w:cs="Arial"/>
        </w:rPr>
        <w:t xml:space="preserve"> следующие Секторальные протоколы:</w:t>
      </w:r>
    </w:p>
    <w:p w:rsidR="002A10F9" w:rsidRPr="009C0DEC" w:rsidRDefault="00B826CB" w:rsidP="00B826CB">
      <w:pPr>
        <w:pStyle w:val="1"/>
        <w:shd w:val="clear" w:color="auto" w:fill="auto"/>
        <w:tabs>
          <w:tab w:val="left" w:pos="860"/>
        </w:tabs>
        <w:spacing w:before="0" w:line="270" w:lineRule="exact"/>
        <w:ind w:left="560" w:right="40"/>
        <w:rPr>
          <w:rFonts w:ascii="Arial" w:hAnsi="Arial" w:cs="Arial"/>
        </w:rPr>
      </w:pPr>
      <w:r w:rsidRPr="009C0DEC">
        <w:rPr>
          <w:rFonts w:ascii="Arial" w:hAnsi="Arial" w:cs="Arial"/>
        </w:rPr>
        <w:t>……………………………………….</w:t>
      </w:r>
      <w:r w:rsidR="002D484D" w:rsidRPr="009C0DEC">
        <w:rPr>
          <w:rFonts w:ascii="Arial" w:hAnsi="Arial" w:cs="Arial"/>
        </w:rPr>
        <w:t>.</w:t>
      </w:r>
    </w:p>
    <w:p w:rsidR="002A10F9" w:rsidRPr="009C0DEC" w:rsidRDefault="002D484D">
      <w:pPr>
        <w:pStyle w:val="1"/>
        <w:numPr>
          <w:ilvl w:val="0"/>
          <w:numId w:val="8"/>
        </w:numPr>
        <w:shd w:val="clear" w:color="auto" w:fill="auto"/>
        <w:tabs>
          <w:tab w:val="left" w:pos="918"/>
        </w:tabs>
        <w:spacing w:before="0" w:line="322" w:lineRule="exact"/>
        <w:ind w:left="20" w:right="4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>Любой Уполномоченный орган, ответственный за подписание Секторальных пр</w:t>
      </w:r>
      <w:r w:rsidR="00B826CB" w:rsidRPr="009C0DEC">
        <w:rPr>
          <w:rFonts w:ascii="Arial" w:hAnsi="Arial" w:cs="Arial"/>
        </w:rPr>
        <w:t>отоколов</w:t>
      </w:r>
      <w:r w:rsidRPr="009C0DEC">
        <w:rPr>
          <w:rFonts w:ascii="Arial" w:hAnsi="Arial" w:cs="Arial"/>
        </w:rPr>
        <w:t>, который заинтересован в подписании такого пр</w:t>
      </w:r>
      <w:r w:rsidR="008E26F1" w:rsidRPr="009C0DEC">
        <w:rPr>
          <w:rFonts w:ascii="Arial" w:hAnsi="Arial" w:cs="Arial"/>
        </w:rPr>
        <w:t>отокола</w:t>
      </w:r>
      <w:r w:rsidRPr="009C0DEC">
        <w:rPr>
          <w:rFonts w:ascii="Arial" w:hAnsi="Arial" w:cs="Arial"/>
        </w:rPr>
        <w:t xml:space="preserve"> с нами, может обращаться к</w:t>
      </w:r>
    </w:p>
    <w:p w:rsidR="00B03E5C" w:rsidRPr="009C0DEC" w:rsidRDefault="002D484D">
      <w:pPr>
        <w:pStyle w:val="30"/>
        <w:shd w:val="clear" w:color="auto" w:fill="auto"/>
        <w:tabs>
          <w:tab w:val="left" w:leader="underscore" w:pos="7594"/>
          <w:tab w:val="left" w:pos="8286"/>
        </w:tabs>
        <w:spacing w:before="0" w:after="0" w:line="210" w:lineRule="exact"/>
        <w:ind w:left="20"/>
        <w:jc w:val="both"/>
        <w:rPr>
          <w:rFonts w:ascii="Arial" w:hAnsi="Arial" w:cs="Arial"/>
        </w:rPr>
      </w:pPr>
      <w:r w:rsidRPr="009C0DEC">
        <w:rPr>
          <w:rFonts w:ascii="Arial" w:hAnsi="Arial" w:cs="Arial"/>
        </w:rPr>
        <w:tab/>
      </w:r>
    </w:p>
    <w:p w:rsidR="002A10F9" w:rsidRPr="009C0DEC" w:rsidRDefault="002D484D" w:rsidP="00B03E5C">
      <w:pPr>
        <w:pStyle w:val="30"/>
        <w:shd w:val="clear" w:color="auto" w:fill="auto"/>
        <w:tabs>
          <w:tab w:val="left" w:leader="underscore" w:pos="7594"/>
          <w:tab w:val="left" w:pos="8286"/>
        </w:tabs>
        <w:spacing w:before="0" w:after="0" w:line="210" w:lineRule="exact"/>
        <w:ind w:left="20"/>
        <w:jc w:val="both"/>
        <w:rPr>
          <w:rFonts w:ascii="Arial" w:hAnsi="Arial" w:cs="Arial"/>
        </w:rPr>
      </w:pPr>
      <w:r w:rsidRPr="009C0DEC">
        <w:rPr>
          <w:rFonts w:ascii="Arial" w:hAnsi="Arial" w:cs="Arial"/>
        </w:rPr>
        <w:t>(адрес</w:t>
      </w:r>
      <w:r w:rsidR="00B03E5C" w:rsidRPr="009C0DEC">
        <w:rPr>
          <w:rFonts w:ascii="Arial" w:hAnsi="Arial" w:cs="Arial"/>
        </w:rPr>
        <w:t xml:space="preserve"> </w:t>
      </w:r>
      <w:r w:rsidRPr="009C0DEC">
        <w:rPr>
          <w:rFonts w:ascii="Arial" w:hAnsi="Arial" w:cs="Arial"/>
        </w:rPr>
        <w:t>контактного лица, наименование организации, телефон, электронная почта)</w:t>
      </w:r>
    </w:p>
    <w:p w:rsidR="00B03E5C" w:rsidRPr="009C0DEC" w:rsidRDefault="00B03E5C">
      <w:pPr>
        <w:pStyle w:val="1"/>
        <w:shd w:val="clear" w:color="auto" w:fill="auto"/>
        <w:spacing w:before="0" w:after="342" w:line="270" w:lineRule="exact"/>
        <w:ind w:left="20"/>
        <w:rPr>
          <w:rFonts w:ascii="Arial" w:hAnsi="Arial" w:cs="Arial"/>
        </w:rPr>
      </w:pPr>
    </w:p>
    <w:p w:rsidR="002A10F9" w:rsidRPr="009C0DEC" w:rsidRDefault="002D484D">
      <w:pPr>
        <w:pStyle w:val="1"/>
        <w:shd w:val="clear" w:color="auto" w:fill="auto"/>
        <w:spacing w:before="0" w:after="342" w:line="270" w:lineRule="exact"/>
        <w:ind w:left="20"/>
        <w:rPr>
          <w:rFonts w:ascii="Arial" w:hAnsi="Arial" w:cs="Arial"/>
        </w:rPr>
      </w:pPr>
      <w:r w:rsidRPr="009C0DEC">
        <w:rPr>
          <w:rFonts w:ascii="Arial" w:hAnsi="Arial" w:cs="Arial"/>
        </w:rPr>
        <w:t>С уважением,</w:t>
      </w:r>
    </w:p>
    <w:p w:rsidR="002A10F9" w:rsidRPr="009C0DEC" w:rsidRDefault="002D484D">
      <w:pPr>
        <w:pStyle w:val="1"/>
        <w:shd w:val="clear" w:color="auto" w:fill="auto"/>
        <w:spacing w:before="0" w:line="270" w:lineRule="exact"/>
        <w:ind w:left="20"/>
        <w:rPr>
          <w:rFonts w:ascii="Arial" w:hAnsi="Arial" w:cs="Arial"/>
        </w:rPr>
      </w:pPr>
      <w:r w:rsidRPr="009C0DEC">
        <w:rPr>
          <w:rFonts w:ascii="Arial" w:hAnsi="Arial" w:cs="Arial"/>
        </w:rPr>
        <w:t>Руководитель Уполномоченного органа</w:t>
      </w:r>
      <w:r w:rsidR="007D3A61" w:rsidRPr="009C0DEC">
        <w:rPr>
          <w:rFonts w:ascii="Arial" w:hAnsi="Arial" w:cs="Arial"/>
        </w:rPr>
        <w:t xml:space="preserve">                    _______________</w:t>
      </w:r>
    </w:p>
    <w:p w:rsidR="002A10F9" w:rsidRPr="009C0DEC" w:rsidRDefault="002D484D" w:rsidP="007D3A61">
      <w:pPr>
        <w:pStyle w:val="1"/>
        <w:shd w:val="clear" w:color="auto" w:fill="auto"/>
        <w:spacing w:before="0" w:line="270" w:lineRule="exact"/>
        <w:ind w:left="6521"/>
        <w:jc w:val="center"/>
        <w:rPr>
          <w:rFonts w:ascii="Arial" w:hAnsi="Arial" w:cs="Arial"/>
          <w:sz w:val="22"/>
          <w:szCs w:val="22"/>
        </w:rPr>
      </w:pPr>
      <w:r w:rsidRPr="009C0DEC">
        <w:rPr>
          <w:rFonts w:ascii="Arial" w:hAnsi="Arial" w:cs="Arial"/>
          <w:sz w:val="22"/>
          <w:szCs w:val="22"/>
        </w:rPr>
        <w:t>(подпись)</w:t>
      </w:r>
    </w:p>
    <w:p w:rsidR="00B03E5C" w:rsidRPr="009C0DEC" w:rsidRDefault="00B03E5C">
      <w:pPr>
        <w:pStyle w:val="11"/>
        <w:keepNext/>
        <w:keepLines/>
        <w:shd w:val="clear" w:color="auto" w:fill="auto"/>
        <w:spacing w:before="0" w:after="638" w:line="317" w:lineRule="exact"/>
        <w:ind w:firstLine="0"/>
        <w:jc w:val="center"/>
        <w:rPr>
          <w:rFonts w:ascii="Arial" w:hAnsi="Arial" w:cs="Arial"/>
        </w:rPr>
      </w:pPr>
      <w:bookmarkStart w:id="15" w:name="bookmark14"/>
    </w:p>
    <w:p w:rsidR="00B826CB" w:rsidRPr="009C0DEC" w:rsidRDefault="00B826CB">
      <w:pPr>
        <w:rPr>
          <w:rFonts w:ascii="Arial" w:eastAsia="Times New Roman" w:hAnsi="Arial" w:cs="Arial"/>
          <w:b/>
          <w:bCs/>
          <w:sz w:val="27"/>
          <w:szCs w:val="27"/>
        </w:rPr>
      </w:pPr>
      <w:r w:rsidRPr="009C0DEC">
        <w:rPr>
          <w:rFonts w:ascii="Arial" w:hAnsi="Arial" w:cs="Arial"/>
        </w:rPr>
        <w:br w:type="page"/>
      </w:r>
    </w:p>
    <w:p w:rsidR="00B826CB" w:rsidRPr="009C0DEC" w:rsidRDefault="007D3A61" w:rsidP="007D3A61">
      <w:pPr>
        <w:pStyle w:val="11"/>
        <w:keepNext/>
        <w:keepLines/>
        <w:shd w:val="clear" w:color="auto" w:fill="auto"/>
        <w:spacing w:before="0" w:after="638" w:line="317" w:lineRule="exact"/>
        <w:ind w:firstLine="0"/>
        <w:jc w:val="right"/>
        <w:rPr>
          <w:rFonts w:ascii="Arial" w:hAnsi="Arial" w:cs="Arial"/>
          <w:b w:val="0"/>
        </w:rPr>
      </w:pPr>
      <w:r w:rsidRPr="009C0DEC">
        <w:rPr>
          <w:rFonts w:ascii="Arial" w:hAnsi="Arial" w:cs="Arial"/>
          <w:b w:val="0"/>
        </w:rPr>
        <w:lastRenderedPageBreak/>
        <w:t>Приложение 2</w:t>
      </w:r>
    </w:p>
    <w:p w:rsidR="002A10F9" w:rsidRPr="009C0DEC" w:rsidRDefault="002D484D">
      <w:pPr>
        <w:pStyle w:val="11"/>
        <w:keepNext/>
        <w:keepLines/>
        <w:shd w:val="clear" w:color="auto" w:fill="auto"/>
        <w:spacing w:before="0" w:after="638" w:line="317" w:lineRule="exact"/>
        <w:ind w:firstLine="0"/>
        <w:jc w:val="center"/>
        <w:rPr>
          <w:rFonts w:ascii="Arial" w:hAnsi="Arial" w:cs="Arial"/>
        </w:rPr>
      </w:pPr>
      <w:r w:rsidRPr="009C0DEC">
        <w:rPr>
          <w:rFonts w:ascii="Arial" w:hAnsi="Arial" w:cs="Arial"/>
        </w:rPr>
        <w:t>Секторальн</w:t>
      </w:r>
      <w:r w:rsidR="002C3BF2" w:rsidRPr="009C0DEC">
        <w:rPr>
          <w:rFonts w:ascii="Arial" w:hAnsi="Arial" w:cs="Arial"/>
        </w:rPr>
        <w:t>ый</w:t>
      </w:r>
      <w:r w:rsidRPr="009C0DEC">
        <w:rPr>
          <w:rFonts w:ascii="Arial" w:hAnsi="Arial" w:cs="Arial"/>
        </w:rPr>
        <w:t xml:space="preserve"> пр</w:t>
      </w:r>
      <w:r w:rsidR="00B826CB" w:rsidRPr="009C0DEC">
        <w:rPr>
          <w:rFonts w:ascii="Arial" w:hAnsi="Arial" w:cs="Arial"/>
        </w:rPr>
        <w:t>отокол</w:t>
      </w:r>
      <w:bookmarkEnd w:id="15"/>
    </w:p>
    <w:p w:rsidR="002A10F9" w:rsidRPr="009C0DEC" w:rsidRDefault="002D484D">
      <w:pPr>
        <w:pStyle w:val="1"/>
        <w:shd w:val="clear" w:color="auto" w:fill="auto"/>
        <w:tabs>
          <w:tab w:val="left" w:leader="underscore" w:pos="7568"/>
        </w:tabs>
        <w:spacing w:before="0" w:line="270" w:lineRule="exact"/>
        <w:ind w:left="2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>Уполномоченный орган</w:t>
      </w:r>
      <w:r w:rsidRPr="009C0DEC">
        <w:rPr>
          <w:rFonts w:ascii="Arial" w:hAnsi="Arial" w:cs="Arial"/>
        </w:rPr>
        <w:tab/>
      </w:r>
    </w:p>
    <w:p w:rsidR="002A10F9" w:rsidRPr="009C0DEC" w:rsidRDefault="002D484D">
      <w:pPr>
        <w:pStyle w:val="1"/>
        <w:shd w:val="clear" w:color="auto" w:fill="auto"/>
        <w:tabs>
          <w:tab w:val="left" w:leader="underscore" w:pos="7537"/>
        </w:tabs>
        <w:spacing w:before="0" w:line="270" w:lineRule="exact"/>
        <w:ind w:left="20"/>
        <w:rPr>
          <w:rFonts w:ascii="Arial" w:hAnsi="Arial" w:cs="Arial"/>
        </w:rPr>
      </w:pPr>
      <w:r w:rsidRPr="009C0DEC">
        <w:rPr>
          <w:rFonts w:ascii="Arial" w:hAnsi="Arial" w:cs="Arial"/>
        </w:rPr>
        <w:t>и Уполномоченный орган</w:t>
      </w:r>
      <w:r w:rsidRPr="009C0DEC">
        <w:rPr>
          <w:rFonts w:ascii="Arial" w:hAnsi="Arial" w:cs="Arial"/>
        </w:rPr>
        <w:tab/>
        <w:t>,</w:t>
      </w:r>
    </w:p>
    <w:p w:rsidR="00BC2365" w:rsidRPr="009C0DEC" w:rsidRDefault="00BC2365">
      <w:pPr>
        <w:pStyle w:val="1"/>
        <w:shd w:val="clear" w:color="auto" w:fill="auto"/>
        <w:tabs>
          <w:tab w:val="left" w:leader="underscore" w:pos="7537"/>
        </w:tabs>
        <w:spacing w:before="0" w:line="270" w:lineRule="exact"/>
        <w:ind w:left="20"/>
        <w:rPr>
          <w:rFonts w:ascii="Arial" w:hAnsi="Arial" w:cs="Arial"/>
        </w:rPr>
      </w:pPr>
      <w:r w:rsidRPr="009C0DEC">
        <w:rPr>
          <w:rFonts w:ascii="Arial" w:hAnsi="Arial" w:cs="Arial"/>
        </w:rPr>
        <w:t xml:space="preserve">и </w:t>
      </w:r>
      <w:r w:rsidR="000C407E" w:rsidRPr="009C0DEC">
        <w:rPr>
          <w:rFonts w:ascii="Arial" w:hAnsi="Arial" w:cs="Arial"/>
        </w:rPr>
        <w:t>…………………………………………</w:t>
      </w:r>
    </w:p>
    <w:p w:rsidR="002A10F9" w:rsidRPr="009C0DEC" w:rsidRDefault="002D484D">
      <w:pPr>
        <w:pStyle w:val="1"/>
        <w:shd w:val="clear" w:color="auto" w:fill="auto"/>
        <w:spacing w:before="0" w:after="304" w:line="322" w:lineRule="exact"/>
        <w:ind w:left="20" w:right="20"/>
        <w:rPr>
          <w:rFonts w:ascii="Arial" w:hAnsi="Arial" w:cs="Arial"/>
        </w:rPr>
      </w:pPr>
      <w:r w:rsidRPr="009C0DEC">
        <w:rPr>
          <w:rFonts w:ascii="Arial" w:hAnsi="Arial" w:cs="Arial"/>
        </w:rPr>
        <w:t>именуемые в дальнейшем как Сторон</w:t>
      </w:r>
      <w:r w:rsidR="000C407E" w:rsidRPr="009C0DEC">
        <w:rPr>
          <w:rFonts w:ascii="Arial" w:hAnsi="Arial" w:cs="Arial"/>
        </w:rPr>
        <w:t>а</w:t>
      </w:r>
      <w:r w:rsidRPr="009C0DEC">
        <w:rPr>
          <w:rFonts w:ascii="Arial" w:hAnsi="Arial" w:cs="Arial"/>
        </w:rPr>
        <w:t xml:space="preserve"> 1</w:t>
      </w:r>
      <w:r w:rsidR="000C407E" w:rsidRPr="009C0DEC">
        <w:rPr>
          <w:rFonts w:ascii="Arial" w:hAnsi="Arial" w:cs="Arial"/>
        </w:rPr>
        <w:t>,</w:t>
      </w:r>
      <w:r w:rsidRPr="009C0DEC">
        <w:rPr>
          <w:rFonts w:ascii="Arial" w:hAnsi="Arial" w:cs="Arial"/>
        </w:rPr>
        <w:t xml:space="preserve"> Сторона 2</w:t>
      </w:r>
      <w:r w:rsidR="000C407E" w:rsidRPr="009C0DEC">
        <w:rPr>
          <w:rFonts w:ascii="Arial" w:hAnsi="Arial" w:cs="Arial"/>
        </w:rPr>
        <w:t xml:space="preserve"> и ……….</w:t>
      </w:r>
      <w:r w:rsidRPr="009C0DEC">
        <w:rPr>
          <w:rFonts w:ascii="Arial" w:hAnsi="Arial" w:cs="Arial"/>
        </w:rPr>
        <w:t>, достигли взаимопонимания по следующим положениям:</w:t>
      </w:r>
    </w:p>
    <w:p w:rsidR="002A10F9" w:rsidRPr="009C0DEC" w:rsidRDefault="002D484D">
      <w:pPr>
        <w:pStyle w:val="1"/>
        <w:numPr>
          <w:ilvl w:val="0"/>
          <w:numId w:val="9"/>
        </w:numPr>
        <w:shd w:val="clear" w:color="auto" w:fill="auto"/>
        <w:tabs>
          <w:tab w:val="left" w:pos="884"/>
        </w:tabs>
        <w:spacing w:before="0" w:after="296" w:line="317" w:lineRule="exact"/>
        <w:ind w:left="20" w:right="2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 xml:space="preserve">Целью настоящего </w:t>
      </w:r>
      <w:r w:rsidR="007D3A61" w:rsidRPr="009C0DEC">
        <w:rPr>
          <w:rFonts w:ascii="Arial" w:hAnsi="Arial" w:cs="Arial"/>
        </w:rPr>
        <w:t>Секторального п</w:t>
      </w:r>
      <w:r w:rsidRPr="009C0DEC">
        <w:rPr>
          <w:rFonts w:ascii="Arial" w:hAnsi="Arial" w:cs="Arial"/>
        </w:rPr>
        <w:t xml:space="preserve">ротокола является подтверждение согласия </w:t>
      </w:r>
      <w:r w:rsidR="00D6270E" w:rsidRPr="009C0DEC">
        <w:rPr>
          <w:rFonts w:ascii="Arial" w:hAnsi="Arial" w:cs="Arial"/>
        </w:rPr>
        <w:t xml:space="preserve">государств-участников </w:t>
      </w:r>
      <w:r w:rsidRPr="009C0DEC">
        <w:rPr>
          <w:rFonts w:ascii="Arial" w:hAnsi="Arial" w:cs="Arial"/>
        </w:rPr>
        <w:t>Соглашения</w:t>
      </w:r>
      <w:r w:rsidR="000C407E" w:rsidRPr="009C0DEC">
        <w:rPr>
          <w:rFonts w:ascii="Arial" w:hAnsi="Arial" w:cs="Arial"/>
        </w:rPr>
        <w:t xml:space="preserve"> о технических барьерах во взаимной торговле государств-участников Содружества Независимых Государств (далее - Соглашение)</w:t>
      </w:r>
      <w:r w:rsidRPr="009C0DEC">
        <w:rPr>
          <w:rFonts w:ascii="Arial" w:hAnsi="Arial" w:cs="Arial"/>
        </w:rPr>
        <w:t xml:space="preserve">, уполномочивших эти органы, выполнять обязательства, изложенные в пункте 1 статьи 4 Соглашения, неотъемлемой частью которого является данный </w:t>
      </w:r>
      <w:r w:rsidR="00D6270E" w:rsidRPr="009C0DEC">
        <w:rPr>
          <w:rFonts w:ascii="Arial" w:hAnsi="Arial" w:cs="Arial"/>
        </w:rPr>
        <w:t>Секторальный п</w:t>
      </w:r>
      <w:r w:rsidRPr="009C0DEC">
        <w:rPr>
          <w:rFonts w:ascii="Arial" w:hAnsi="Arial" w:cs="Arial"/>
        </w:rPr>
        <w:t>ротокол.</w:t>
      </w:r>
    </w:p>
    <w:p w:rsidR="002A10F9" w:rsidRPr="009C0DEC" w:rsidRDefault="002D484D">
      <w:pPr>
        <w:pStyle w:val="1"/>
        <w:shd w:val="clear" w:color="auto" w:fill="auto"/>
        <w:spacing w:before="0" w:after="300" w:line="322" w:lineRule="exact"/>
        <w:ind w:left="20" w:right="2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>2</w:t>
      </w:r>
      <w:r w:rsidR="000C407E" w:rsidRPr="009C0DEC">
        <w:rPr>
          <w:rFonts w:ascii="Arial" w:hAnsi="Arial" w:cs="Arial"/>
        </w:rPr>
        <w:t>.</w:t>
      </w:r>
      <w:r w:rsidRPr="009C0DEC">
        <w:rPr>
          <w:rFonts w:ascii="Arial" w:hAnsi="Arial" w:cs="Arial"/>
        </w:rPr>
        <w:t xml:space="preserve"> В Части 1 Секторального пр</w:t>
      </w:r>
      <w:r w:rsidR="00A93DC4" w:rsidRPr="009C0DEC">
        <w:rPr>
          <w:rFonts w:ascii="Arial" w:hAnsi="Arial" w:cs="Arial"/>
        </w:rPr>
        <w:t>отокола</w:t>
      </w:r>
      <w:r w:rsidRPr="009C0DEC">
        <w:rPr>
          <w:rFonts w:ascii="Arial" w:hAnsi="Arial" w:cs="Arial"/>
        </w:rPr>
        <w:t xml:space="preserve"> приведен перечень видов продукции, на которые распространяется действие положений </w:t>
      </w:r>
      <w:r w:rsidR="00D174F5" w:rsidRPr="009C0DEC">
        <w:rPr>
          <w:rFonts w:ascii="Arial" w:hAnsi="Arial" w:cs="Arial"/>
        </w:rPr>
        <w:t>Секторального п</w:t>
      </w:r>
      <w:r w:rsidRPr="009C0DEC">
        <w:rPr>
          <w:rFonts w:ascii="Arial" w:hAnsi="Arial" w:cs="Arial"/>
        </w:rPr>
        <w:t>ротокола.</w:t>
      </w:r>
    </w:p>
    <w:p w:rsidR="002A10F9" w:rsidRPr="009C0DEC" w:rsidRDefault="000C407E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>3</w:t>
      </w:r>
      <w:r w:rsidR="002D484D" w:rsidRPr="009C0DEC">
        <w:rPr>
          <w:rFonts w:ascii="Arial" w:hAnsi="Arial" w:cs="Arial"/>
        </w:rPr>
        <w:t>. В Части 2 Секторального пр</w:t>
      </w:r>
      <w:r w:rsidR="002C3BF2" w:rsidRPr="009C0DEC">
        <w:rPr>
          <w:rFonts w:ascii="Arial" w:hAnsi="Arial" w:cs="Arial"/>
        </w:rPr>
        <w:t>отокола</w:t>
      </w:r>
      <w:r w:rsidR="002D484D" w:rsidRPr="009C0DEC">
        <w:rPr>
          <w:rFonts w:ascii="Arial" w:hAnsi="Arial" w:cs="Arial"/>
        </w:rPr>
        <w:t xml:space="preserve"> приведен перечень технических регламентов, </w:t>
      </w:r>
      <w:r w:rsidR="002C3BF2" w:rsidRPr="009C0DEC">
        <w:rPr>
          <w:rFonts w:ascii="Arial" w:hAnsi="Arial" w:cs="Arial"/>
        </w:rPr>
        <w:t xml:space="preserve">стандартов и других документов </w:t>
      </w:r>
      <w:r w:rsidR="00A93DC4" w:rsidRPr="009C0DEC">
        <w:rPr>
          <w:rFonts w:ascii="Arial" w:hAnsi="Arial" w:cs="Arial"/>
        </w:rPr>
        <w:t>и/или</w:t>
      </w:r>
      <w:r w:rsidR="002C3BF2" w:rsidRPr="009C0DEC">
        <w:rPr>
          <w:rFonts w:ascii="Arial" w:hAnsi="Arial" w:cs="Arial"/>
        </w:rPr>
        <w:t xml:space="preserve"> обязательны</w:t>
      </w:r>
      <w:r w:rsidR="00A93DC4" w:rsidRPr="009C0DEC">
        <w:rPr>
          <w:rFonts w:ascii="Arial" w:hAnsi="Arial" w:cs="Arial"/>
        </w:rPr>
        <w:t>х</w:t>
      </w:r>
      <w:r w:rsidR="002C3BF2" w:rsidRPr="009C0DEC">
        <w:rPr>
          <w:rFonts w:ascii="Arial" w:hAnsi="Arial" w:cs="Arial"/>
        </w:rPr>
        <w:t xml:space="preserve"> требовани</w:t>
      </w:r>
      <w:r w:rsidR="00A93DC4" w:rsidRPr="009C0DEC">
        <w:rPr>
          <w:rFonts w:ascii="Arial" w:hAnsi="Arial" w:cs="Arial"/>
        </w:rPr>
        <w:t>й</w:t>
      </w:r>
      <w:r w:rsidR="002C3BF2" w:rsidRPr="009C0DEC">
        <w:rPr>
          <w:rFonts w:ascii="Arial" w:hAnsi="Arial" w:cs="Arial"/>
        </w:rPr>
        <w:t xml:space="preserve">, </w:t>
      </w:r>
      <w:r w:rsidR="002D484D" w:rsidRPr="009C0DEC">
        <w:rPr>
          <w:rFonts w:ascii="Arial" w:hAnsi="Arial" w:cs="Arial"/>
        </w:rPr>
        <w:t xml:space="preserve">действие которых распространяется на конкретные виды продукции, приведенные в Части 1, а также законодательные, регуляторные, административные требования относительно оценки соответствия продукции, для которых Сторона 1 будет признавать результаты </w:t>
      </w:r>
      <w:r w:rsidR="002C3BF2" w:rsidRPr="009C0DEC">
        <w:rPr>
          <w:rFonts w:ascii="Arial" w:hAnsi="Arial" w:cs="Arial"/>
        </w:rPr>
        <w:t xml:space="preserve">работ по </w:t>
      </w:r>
      <w:r w:rsidR="002D484D" w:rsidRPr="009C0DEC">
        <w:rPr>
          <w:rFonts w:ascii="Arial" w:hAnsi="Arial" w:cs="Arial"/>
        </w:rPr>
        <w:t>оценк</w:t>
      </w:r>
      <w:r w:rsidR="002C3BF2" w:rsidRPr="009C0DEC">
        <w:rPr>
          <w:rFonts w:ascii="Arial" w:hAnsi="Arial" w:cs="Arial"/>
        </w:rPr>
        <w:t>е</w:t>
      </w:r>
      <w:r w:rsidR="002D484D" w:rsidRPr="009C0DEC">
        <w:rPr>
          <w:rFonts w:ascii="Arial" w:hAnsi="Arial" w:cs="Arial"/>
        </w:rPr>
        <w:t xml:space="preserve"> соответствия, полученные назначенными </w:t>
      </w:r>
      <w:r w:rsidRPr="009C0DEC">
        <w:rPr>
          <w:rFonts w:ascii="Arial" w:hAnsi="Arial" w:cs="Arial"/>
        </w:rPr>
        <w:t xml:space="preserve">иными </w:t>
      </w:r>
      <w:r w:rsidR="002D484D" w:rsidRPr="009C0DEC">
        <w:rPr>
          <w:rFonts w:ascii="Arial" w:hAnsi="Arial" w:cs="Arial"/>
        </w:rPr>
        <w:t>Сторон</w:t>
      </w:r>
      <w:r w:rsidRPr="009C0DEC">
        <w:rPr>
          <w:rFonts w:ascii="Arial" w:hAnsi="Arial" w:cs="Arial"/>
        </w:rPr>
        <w:t>ами</w:t>
      </w:r>
      <w:r w:rsidR="002D484D" w:rsidRPr="009C0DEC">
        <w:rPr>
          <w:rFonts w:ascii="Arial" w:hAnsi="Arial" w:cs="Arial"/>
        </w:rPr>
        <w:t xml:space="preserve"> органами по оценке соответствия.</w:t>
      </w:r>
    </w:p>
    <w:p w:rsidR="002A10F9" w:rsidRPr="009C0DEC" w:rsidRDefault="002D484D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 xml:space="preserve">В этой же Части 2 </w:t>
      </w:r>
      <w:r w:rsidR="001B474A" w:rsidRPr="009C0DEC">
        <w:rPr>
          <w:rFonts w:ascii="Arial" w:hAnsi="Arial" w:cs="Arial"/>
        </w:rPr>
        <w:t xml:space="preserve">Секторального протокола </w:t>
      </w:r>
      <w:r w:rsidRPr="009C0DEC">
        <w:rPr>
          <w:rFonts w:ascii="Arial" w:hAnsi="Arial" w:cs="Arial"/>
        </w:rPr>
        <w:t xml:space="preserve">приведен перечень технических регламентов, </w:t>
      </w:r>
      <w:r w:rsidR="00D174F5" w:rsidRPr="009C0DEC">
        <w:rPr>
          <w:rFonts w:ascii="Arial" w:hAnsi="Arial" w:cs="Arial"/>
        </w:rPr>
        <w:t xml:space="preserve">стандартов и других документов и/или обязательных требований, </w:t>
      </w:r>
      <w:r w:rsidRPr="009C0DEC">
        <w:rPr>
          <w:rFonts w:ascii="Arial" w:hAnsi="Arial" w:cs="Arial"/>
        </w:rPr>
        <w:t xml:space="preserve">действие которых распространяется на конкретные виды продукции, приведенные в Части 1, а также законодательные, регуляторные, административные требования относительно оценки соответствия продукции, для которых Сторона 2 будет признавать результаты оценки соответствия, полученные назначенными </w:t>
      </w:r>
      <w:r w:rsidR="000C407E" w:rsidRPr="009C0DEC">
        <w:rPr>
          <w:rFonts w:ascii="Arial" w:hAnsi="Arial" w:cs="Arial"/>
        </w:rPr>
        <w:t xml:space="preserve">иными </w:t>
      </w:r>
      <w:r w:rsidRPr="009C0DEC">
        <w:rPr>
          <w:rFonts w:ascii="Arial" w:hAnsi="Arial" w:cs="Arial"/>
        </w:rPr>
        <w:t>Сторон</w:t>
      </w:r>
      <w:r w:rsidR="000C407E" w:rsidRPr="009C0DEC">
        <w:rPr>
          <w:rFonts w:ascii="Arial" w:hAnsi="Arial" w:cs="Arial"/>
        </w:rPr>
        <w:t>ами</w:t>
      </w:r>
      <w:r w:rsidRPr="009C0DEC">
        <w:rPr>
          <w:rFonts w:ascii="Arial" w:hAnsi="Arial" w:cs="Arial"/>
        </w:rPr>
        <w:t xml:space="preserve"> органами по оценке соответствия.</w:t>
      </w:r>
    </w:p>
    <w:p w:rsidR="001B474A" w:rsidRPr="009C0DEC" w:rsidRDefault="001B474A" w:rsidP="001B474A">
      <w:pPr>
        <w:pStyle w:val="1"/>
        <w:shd w:val="clear" w:color="auto" w:fill="auto"/>
        <w:spacing w:before="0" w:line="322" w:lineRule="exact"/>
        <w:ind w:left="20" w:right="20" w:firstLine="540"/>
        <w:rPr>
          <w:rFonts w:ascii="Arial" w:hAnsi="Arial" w:cs="Arial"/>
        </w:rPr>
      </w:pPr>
      <w:proofErr w:type="gramStart"/>
      <w:r w:rsidRPr="009C0DEC">
        <w:rPr>
          <w:rFonts w:ascii="Arial" w:hAnsi="Arial" w:cs="Arial"/>
        </w:rPr>
        <w:t xml:space="preserve">В этой же Части 2 Секторального протокола приведен перечень </w:t>
      </w:r>
      <w:r w:rsidRPr="009C0DEC">
        <w:rPr>
          <w:rFonts w:ascii="Arial" w:hAnsi="Arial" w:cs="Arial"/>
        </w:rPr>
        <w:lastRenderedPageBreak/>
        <w:t>технических регламентов, стандартов и других документов и/или обязательных требований, действие которых распространяется на конкретные виды продукции, приведенные в Части 1, а также законодательные, регуляторные, административные требования относительно оценки соответствия продукции, для которых Сторона ……. будет признавать результаты оценки соответствия, полученные назначенными иными Сторонами органами по оценке соответствия.</w:t>
      </w:r>
      <w:proofErr w:type="gramEnd"/>
    </w:p>
    <w:p w:rsidR="002A10F9" w:rsidRPr="009C0DEC" w:rsidRDefault="002D484D">
      <w:pPr>
        <w:pStyle w:val="1"/>
        <w:shd w:val="clear" w:color="auto" w:fill="auto"/>
        <w:spacing w:before="0" w:after="296" w:line="317" w:lineRule="exact"/>
        <w:ind w:left="20" w:right="2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>Перечень таких органов оценки соответствия, с указанием их сферы действия, приведен в Части 3 Секторального пр</w:t>
      </w:r>
      <w:r w:rsidR="00D174F5" w:rsidRPr="009C0DEC">
        <w:rPr>
          <w:rFonts w:ascii="Arial" w:hAnsi="Arial" w:cs="Arial"/>
        </w:rPr>
        <w:t>отокола</w:t>
      </w:r>
      <w:r w:rsidRPr="009C0DEC">
        <w:rPr>
          <w:rFonts w:ascii="Arial" w:hAnsi="Arial" w:cs="Arial"/>
        </w:rPr>
        <w:t>.</w:t>
      </w:r>
    </w:p>
    <w:p w:rsidR="002A10F9" w:rsidRPr="009C0DEC" w:rsidRDefault="002D484D" w:rsidP="000C2468">
      <w:pPr>
        <w:pStyle w:val="1"/>
        <w:numPr>
          <w:ilvl w:val="0"/>
          <w:numId w:val="11"/>
        </w:numPr>
        <w:shd w:val="clear" w:color="auto" w:fill="auto"/>
        <w:tabs>
          <w:tab w:val="left" w:pos="908"/>
        </w:tabs>
        <w:spacing w:before="0" w:line="322" w:lineRule="exact"/>
        <w:ind w:left="20" w:right="2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 xml:space="preserve">Стороны соглашаются в дальнейшем ежегодно пересматривать вышеуказанные перечни с целью расширения видов продукции, охватываемых </w:t>
      </w:r>
      <w:r w:rsidR="00D174F5" w:rsidRPr="009C0DEC">
        <w:rPr>
          <w:rFonts w:ascii="Arial" w:hAnsi="Arial" w:cs="Arial"/>
        </w:rPr>
        <w:t>Секторальным протоколом</w:t>
      </w:r>
      <w:r w:rsidRPr="009C0DEC">
        <w:rPr>
          <w:rFonts w:ascii="Arial" w:hAnsi="Arial" w:cs="Arial"/>
        </w:rPr>
        <w:t>.</w:t>
      </w:r>
    </w:p>
    <w:p w:rsidR="000C2468" w:rsidRPr="009C0DEC" w:rsidRDefault="008F7572" w:rsidP="00E9776A">
      <w:pPr>
        <w:pStyle w:val="1"/>
        <w:numPr>
          <w:ilvl w:val="0"/>
          <w:numId w:val="11"/>
        </w:numPr>
        <w:shd w:val="clear" w:color="auto" w:fill="auto"/>
        <w:tabs>
          <w:tab w:val="left" w:pos="980"/>
        </w:tabs>
        <w:spacing w:before="0" w:after="304" w:line="322" w:lineRule="exact"/>
        <w:ind w:left="20" w:right="2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>Любые изменения в этих перечнях должны вноситься по взаимному согласию Сторон.</w:t>
      </w:r>
    </w:p>
    <w:p w:rsidR="008F7572" w:rsidRPr="009C0DEC" w:rsidRDefault="000C2468" w:rsidP="00E9776A">
      <w:pPr>
        <w:pStyle w:val="1"/>
        <w:numPr>
          <w:ilvl w:val="0"/>
          <w:numId w:val="11"/>
        </w:numPr>
        <w:shd w:val="clear" w:color="auto" w:fill="auto"/>
        <w:tabs>
          <w:tab w:val="left" w:pos="980"/>
        </w:tabs>
        <w:spacing w:before="0" w:after="304" w:line="322" w:lineRule="exact"/>
        <w:ind w:left="20" w:right="20" w:firstLine="540"/>
        <w:rPr>
          <w:rFonts w:ascii="Arial" w:hAnsi="Arial" w:cs="Arial"/>
        </w:rPr>
      </w:pPr>
      <w:r w:rsidRPr="009C0DEC">
        <w:rPr>
          <w:rFonts w:ascii="Arial" w:hAnsi="Arial" w:cs="Arial"/>
        </w:rPr>
        <w:t>Стороны соглашаются о проведении взаимных визитов, необходимых для выполнения положений Секторального протокола.</w:t>
      </w:r>
    </w:p>
    <w:p w:rsidR="000C2468" w:rsidRPr="009C0DEC" w:rsidRDefault="000C2468" w:rsidP="000C2468">
      <w:pPr>
        <w:pStyle w:val="1"/>
        <w:numPr>
          <w:ilvl w:val="0"/>
          <w:numId w:val="11"/>
        </w:numPr>
        <w:shd w:val="clear" w:color="auto" w:fill="auto"/>
        <w:tabs>
          <w:tab w:val="left" w:pos="1038"/>
        </w:tabs>
        <w:spacing w:before="0" w:after="296" w:line="322" w:lineRule="exact"/>
        <w:ind w:left="20" w:right="20" w:firstLine="580"/>
        <w:rPr>
          <w:rFonts w:ascii="Arial" w:hAnsi="Arial" w:cs="Arial"/>
        </w:rPr>
      </w:pPr>
      <w:r w:rsidRPr="009C0DEC">
        <w:rPr>
          <w:rFonts w:ascii="Arial" w:hAnsi="Arial" w:cs="Arial"/>
        </w:rPr>
        <w:t>Каждая Сторона, с учетом имеющихся ресурсов, несет ответственность за свои расходы, понесенные в связи с выполнением положений Секторального протокола.</w:t>
      </w:r>
    </w:p>
    <w:p w:rsidR="000C2468" w:rsidRPr="009C0DEC" w:rsidRDefault="000C2468" w:rsidP="000C2468">
      <w:pPr>
        <w:pStyle w:val="1"/>
        <w:numPr>
          <w:ilvl w:val="0"/>
          <w:numId w:val="11"/>
        </w:numPr>
        <w:shd w:val="clear" w:color="auto" w:fill="auto"/>
        <w:tabs>
          <w:tab w:val="left" w:pos="855"/>
        </w:tabs>
        <w:spacing w:before="0" w:after="304"/>
        <w:ind w:left="20" w:right="20" w:firstLine="580"/>
        <w:rPr>
          <w:rFonts w:ascii="Arial" w:hAnsi="Arial" w:cs="Arial"/>
        </w:rPr>
      </w:pPr>
      <w:r w:rsidRPr="009C0DEC">
        <w:rPr>
          <w:rFonts w:ascii="Arial" w:hAnsi="Arial" w:cs="Arial"/>
        </w:rPr>
        <w:t>Настоящий Секторальный протокол вступает в силу с момента его подписания Сторонами.</w:t>
      </w:r>
    </w:p>
    <w:p w:rsidR="000C2468" w:rsidRPr="009C0DEC" w:rsidRDefault="000C2468" w:rsidP="000C2468">
      <w:pPr>
        <w:pStyle w:val="1"/>
        <w:numPr>
          <w:ilvl w:val="0"/>
          <w:numId w:val="11"/>
        </w:numPr>
        <w:shd w:val="clear" w:color="auto" w:fill="auto"/>
        <w:tabs>
          <w:tab w:val="left" w:pos="1254"/>
        </w:tabs>
        <w:spacing w:before="0" w:after="300" w:line="322" w:lineRule="exact"/>
        <w:ind w:left="20" w:right="20" w:firstLine="580"/>
        <w:rPr>
          <w:rFonts w:ascii="Arial" w:hAnsi="Arial" w:cs="Arial"/>
        </w:rPr>
      </w:pPr>
      <w:r w:rsidRPr="009C0DEC">
        <w:rPr>
          <w:rFonts w:ascii="Arial" w:hAnsi="Arial" w:cs="Arial"/>
        </w:rPr>
        <w:t>Настоящий Секторальный протокол может быть расторгнут путем письменного уведомления одной из Сторон иные Стороны не менее чем за шесть месяцев до даты расторжения.</w:t>
      </w:r>
    </w:p>
    <w:p w:rsidR="008F7572" w:rsidRPr="009C0DEC" w:rsidRDefault="008F7572" w:rsidP="008F7572">
      <w:pPr>
        <w:pStyle w:val="1"/>
        <w:shd w:val="clear" w:color="auto" w:fill="auto"/>
        <w:tabs>
          <w:tab w:val="left" w:pos="908"/>
        </w:tabs>
        <w:spacing w:before="0" w:line="322" w:lineRule="exact"/>
        <w:ind w:right="20"/>
        <w:rPr>
          <w:rFonts w:ascii="Arial" w:hAnsi="Arial" w:cs="Arial"/>
        </w:rPr>
      </w:pPr>
    </w:p>
    <w:p w:rsidR="000C2468" w:rsidRPr="009C0DEC" w:rsidRDefault="000C2468" w:rsidP="000C2468">
      <w:pPr>
        <w:pStyle w:val="1"/>
        <w:shd w:val="clear" w:color="auto" w:fill="auto"/>
        <w:tabs>
          <w:tab w:val="left" w:pos="4790"/>
        </w:tabs>
        <w:spacing w:before="0" w:line="322" w:lineRule="exact"/>
        <w:ind w:left="20" w:firstLine="580"/>
        <w:rPr>
          <w:rFonts w:ascii="Arial" w:hAnsi="Arial" w:cs="Arial"/>
        </w:rPr>
      </w:pPr>
      <w:r w:rsidRPr="009C0DEC">
        <w:rPr>
          <w:rFonts w:ascii="Arial" w:hAnsi="Arial" w:cs="Arial"/>
        </w:rPr>
        <w:t>Совершено в городе</w:t>
      </w:r>
      <w:r w:rsidRPr="009C0DEC">
        <w:rPr>
          <w:rFonts w:ascii="Arial" w:hAnsi="Arial" w:cs="Arial"/>
        </w:rPr>
        <w:tab/>
        <w:t>201___ года в одном подлинном экземпляре на русском языке должным образом уполномоченными своими правительствами органами. Подлинный экземпляр хранится в Бюро по стандартам МГС, которое направит каждой Стороне, подписавшей настоящий Секторальный протокол, его заверенную копию.</w:t>
      </w:r>
    </w:p>
    <w:p w:rsidR="008F7572" w:rsidRPr="009C0DEC" w:rsidRDefault="008F7572" w:rsidP="008F7572">
      <w:pPr>
        <w:pStyle w:val="1"/>
        <w:shd w:val="clear" w:color="auto" w:fill="auto"/>
        <w:tabs>
          <w:tab w:val="left" w:pos="908"/>
        </w:tabs>
        <w:spacing w:before="0" w:line="322" w:lineRule="exact"/>
        <w:ind w:right="20"/>
        <w:rPr>
          <w:rFonts w:ascii="Arial" w:hAnsi="Arial" w:cs="Arial"/>
        </w:rPr>
      </w:pPr>
    </w:p>
    <w:p w:rsidR="000C2468" w:rsidRPr="009C0DEC" w:rsidRDefault="000C2468" w:rsidP="000C2468">
      <w:pPr>
        <w:pStyle w:val="40"/>
        <w:shd w:val="clear" w:color="auto" w:fill="auto"/>
        <w:tabs>
          <w:tab w:val="left" w:pos="5650"/>
        </w:tabs>
        <w:spacing w:before="0" w:after="0" w:line="270" w:lineRule="exact"/>
        <w:ind w:left="20"/>
        <w:jc w:val="both"/>
        <w:rPr>
          <w:rFonts w:ascii="Arial" w:hAnsi="Arial" w:cs="Arial"/>
        </w:rPr>
      </w:pPr>
      <w:r w:rsidRPr="009C0DEC">
        <w:rPr>
          <w:rFonts w:ascii="Arial" w:hAnsi="Arial" w:cs="Arial"/>
        </w:rPr>
        <w:t>За Сторону</w:t>
      </w:r>
      <w:r w:rsidRPr="009C0DEC">
        <w:rPr>
          <w:rFonts w:ascii="Arial" w:hAnsi="Arial" w:cs="Arial"/>
        </w:rPr>
        <w:tab/>
        <w:t xml:space="preserve">За Сторону </w:t>
      </w:r>
    </w:p>
    <w:p w:rsidR="009C0DEC" w:rsidRDefault="009C0DEC" w:rsidP="009C0DEC">
      <w:pPr>
        <w:pStyle w:val="20"/>
        <w:shd w:val="clear" w:color="auto" w:fill="auto"/>
        <w:spacing w:after="256"/>
        <w:ind w:right="1080"/>
        <w:rPr>
          <w:rFonts w:ascii="Arial" w:hAnsi="Arial" w:cs="Arial"/>
          <w:b/>
          <w:sz w:val="27"/>
          <w:szCs w:val="27"/>
        </w:rPr>
      </w:pPr>
      <w:r>
        <w:rPr>
          <w:rFonts w:ascii="Arial" w:hAnsi="Arial" w:cs="Arial"/>
          <w:b/>
          <w:sz w:val="27"/>
          <w:szCs w:val="27"/>
        </w:rPr>
        <w:t>………..</w:t>
      </w:r>
    </w:p>
    <w:p w:rsidR="009C0DEC" w:rsidRDefault="009C0DEC" w:rsidP="0022697D">
      <w:pPr>
        <w:pStyle w:val="20"/>
        <w:shd w:val="clear" w:color="auto" w:fill="auto"/>
        <w:spacing w:after="256"/>
        <w:ind w:right="1080"/>
        <w:jc w:val="center"/>
        <w:rPr>
          <w:rFonts w:ascii="Arial" w:hAnsi="Arial" w:cs="Arial"/>
          <w:b/>
          <w:sz w:val="27"/>
          <w:szCs w:val="27"/>
        </w:rPr>
      </w:pPr>
    </w:p>
    <w:p w:rsidR="000C2468" w:rsidRPr="009C0DEC" w:rsidRDefault="000C2468" w:rsidP="0022697D">
      <w:pPr>
        <w:pStyle w:val="20"/>
        <w:shd w:val="clear" w:color="auto" w:fill="auto"/>
        <w:spacing w:after="256"/>
        <w:ind w:right="1080"/>
        <w:jc w:val="center"/>
        <w:rPr>
          <w:rFonts w:ascii="Arial" w:hAnsi="Arial" w:cs="Arial"/>
          <w:b/>
          <w:sz w:val="27"/>
          <w:szCs w:val="27"/>
        </w:rPr>
      </w:pPr>
      <w:r w:rsidRPr="009C0DEC">
        <w:rPr>
          <w:rFonts w:ascii="Arial" w:hAnsi="Arial" w:cs="Arial"/>
          <w:b/>
          <w:sz w:val="27"/>
          <w:szCs w:val="27"/>
        </w:rPr>
        <w:lastRenderedPageBreak/>
        <w:t>Часть 1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09"/>
        <w:gridCol w:w="3010"/>
        <w:gridCol w:w="3010"/>
      </w:tblGrid>
      <w:tr w:rsidR="000C2468" w:rsidRPr="009C0DEC" w:rsidTr="005E17C8">
        <w:trPr>
          <w:trHeight w:val="249"/>
        </w:trPr>
        <w:tc>
          <w:tcPr>
            <w:tcW w:w="3009" w:type="dxa"/>
          </w:tcPr>
          <w:p w:rsidR="000C2468" w:rsidRPr="009C0DEC" w:rsidRDefault="000C2468" w:rsidP="005E17C8">
            <w:pPr>
              <w:rPr>
                <w:rStyle w:val="105pt"/>
                <w:rFonts w:ascii="Arial" w:eastAsia="Courier New" w:hAnsi="Arial" w:cs="Arial"/>
                <w:sz w:val="27"/>
                <w:szCs w:val="27"/>
              </w:rPr>
            </w:pPr>
            <w:r w:rsidRPr="009C0DEC">
              <w:rPr>
                <w:rStyle w:val="105pt"/>
                <w:rFonts w:ascii="Arial" w:eastAsia="Courier New" w:hAnsi="Arial" w:cs="Arial"/>
                <w:sz w:val="27"/>
                <w:szCs w:val="27"/>
              </w:rPr>
              <w:t xml:space="preserve">Продукция, экспортируемая из государства Стороны 1 </w:t>
            </w:r>
          </w:p>
        </w:tc>
        <w:tc>
          <w:tcPr>
            <w:tcW w:w="3010" w:type="dxa"/>
          </w:tcPr>
          <w:p w:rsidR="000C2468" w:rsidRPr="009C0DEC" w:rsidRDefault="000C2468" w:rsidP="005E17C8">
            <w:pPr>
              <w:rPr>
                <w:rFonts w:ascii="Arial" w:hAnsi="Arial" w:cs="Arial"/>
                <w:sz w:val="27"/>
                <w:szCs w:val="27"/>
              </w:rPr>
            </w:pPr>
            <w:r w:rsidRPr="009C0DEC">
              <w:rPr>
                <w:rStyle w:val="105pt"/>
                <w:rFonts w:ascii="Arial" w:eastAsia="Courier New" w:hAnsi="Arial" w:cs="Arial"/>
                <w:sz w:val="27"/>
                <w:szCs w:val="27"/>
              </w:rPr>
              <w:t>Продукция, экспортируемая из государства Стороны 2</w:t>
            </w:r>
          </w:p>
        </w:tc>
        <w:tc>
          <w:tcPr>
            <w:tcW w:w="3010" w:type="dxa"/>
          </w:tcPr>
          <w:p w:rsidR="000C2468" w:rsidRPr="009C0DEC" w:rsidRDefault="000C2468" w:rsidP="005E17C8">
            <w:pPr>
              <w:rPr>
                <w:rFonts w:ascii="Arial" w:hAnsi="Arial" w:cs="Arial"/>
                <w:sz w:val="27"/>
                <w:szCs w:val="27"/>
              </w:rPr>
            </w:pPr>
            <w:r w:rsidRPr="009C0DEC">
              <w:rPr>
                <w:rStyle w:val="105pt"/>
                <w:rFonts w:ascii="Arial" w:eastAsia="Courier New" w:hAnsi="Arial" w:cs="Arial"/>
                <w:sz w:val="27"/>
                <w:szCs w:val="27"/>
              </w:rPr>
              <w:t>Продукция, экспортируемая из государства Стороны …</w:t>
            </w:r>
          </w:p>
        </w:tc>
      </w:tr>
      <w:tr w:rsidR="000C2468" w:rsidRPr="009C0DEC" w:rsidTr="005E17C8">
        <w:trPr>
          <w:trHeight w:val="249"/>
        </w:trPr>
        <w:tc>
          <w:tcPr>
            <w:tcW w:w="3009" w:type="dxa"/>
          </w:tcPr>
          <w:p w:rsidR="000C2468" w:rsidRPr="009C0DEC" w:rsidRDefault="000C2468" w:rsidP="005E17C8">
            <w:pPr>
              <w:rPr>
                <w:rStyle w:val="105pt"/>
                <w:rFonts w:ascii="Arial" w:eastAsia="Courier New" w:hAnsi="Arial" w:cs="Arial"/>
                <w:sz w:val="27"/>
                <w:szCs w:val="27"/>
              </w:rPr>
            </w:pPr>
          </w:p>
        </w:tc>
        <w:tc>
          <w:tcPr>
            <w:tcW w:w="3010" w:type="dxa"/>
          </w:tcPr>
          <w:p w:rsidR="000C2468" w:rsidRPr="009C0DEC" w:rsidRDefault="000C2468" w:rsidP="005E17C8">
            <w:pPr>
              <w:rPr>
                <w:rStyle w:val="105pt"/>
                <w:rFonts w:ascii="Arial" w:eastAsia="Courier New" w:hAnsi="Arial" w:cs="Arial"/>
                <w:sz w:val="27"/>
                <w:szCs w:val="27"/>
              </w:rPr>
            </w:pPr>
          </w:p>
        </w:tc>
        <w:tc>
          <w:tcPr>
            <w:tcW w:w="3010" w:type="dxa"/>
          </w:tcPr>
          <w:p w:rsidR="000C2468" w:rsidRPr="009C0DEC" w:rsidRDefault="000C2468" w:rsidP="005E17C8">
            <w:pPr>
              <w:rPr>
                <w:rStyle w:val="105pt"/>
                <w:rFonts w:ascii="Arial" w:eastAsia="Courier New" w:hAnsi="Arial" w:cs="Arial"/>
                <w:sz w:val="27"/>
                <w:szCs w:val="27"/>
              </w:rPr>
            </w:pPr>
          </w:p>
        </w:tc>
      </w:tr>
    </w:tbl>
    <w:p w:rsidR="0022697D" w:rsidRPr="009C0DEC" w:rsidRDefault="0022697D" w:rsidP="0022697D">
      <w:pPr>
        <w:pStyle w:val="20"/>
        <w:shd w:val="clear" w:color="auto" w:fill="auto"/>
        <w:spacing w:after="256"/>
        <w:ind w:right="1080"/>
        <w:jc w:val="center"/>
        <w:rPr>
          <w:rFonts w:ascii="Arial" w:hAnsi="Arial" w:cs="Arial"/>
          <w:b/>
          <w:sz w:val="27"/>
          <w:szCs w:val="27"/>
        </w:rPr>
      </w:pPr>
    </w:p>
    <w:p w:rsidR="000C2468" w:rsidRPr="009C0DEC" w:rsidRDefault="000C2468" w:rsidP="0022697D">
      <w:pPr>
        <w:pStyle w:val="20"/>
        <w:shd w:val="clear" w:color="auto" w:fill="auto"/>
        <w:spacing w:after="256"/>
        <w:ind w:right="1080"/>
        <w:jc w:val="center"/>
        <w:rPr>
          <w:rFonts w:ascii="Arial" w:hAnsi="Arial" w:cs="Arial"/>
          <w:b/>
          <w:sz w:val="27"/>
          <w:szCs w:val="27"/>
        </w:rPr>
      </w:pPr>
      <w:r w:rsidRPr="009C0DEC">
        <w:rPr>
          <w:rFonts w:ascii="Arial" w:hAnsi="Arial" w:cs="Arial"/>
          <w:b/>
          <w:sz w:val="27"/>
          <w:szCs w:val="27"/>
        </w:rPr>
        <w:t>Часть 2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5"/>
        <w:gridCol w:w="2941"/>
        <w:gridCol w:w="2908"/>
      </w:tblGrid>
      <w:tr w:rsidR="000C2468" w:rsidRPr="009C0DEC" w:rsidTr="0022697D">
        <w:trPr>
          <w:trHeight w:hRule="exact" w:val="3696"/>
          <w:jc w:val="center"/>
        </w:trPr>
        <w:tc>
          <w:tcPr>
            <w:tcW w:w="2935" w:type="dxa"/>
            <w:shd w:val="clear" w:color="auto" w:fill="FFFFFF"/>
          </w:tcPr>
          <w:p w:rsidR="000C2468" w:rsidRPr="009C0DEC" w:rsidRDefault="000C2468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  <w:rPr>
                <w:rFonts w:ascii="Arial" w:hAnsi="Arial" w:cs="Arial"/>
              </w:rPr>
            </w:pPr>
            <w:r w:rsidRPr="009C0DEC">
              <w:rPr>
                <w:rStyle w:val="105pt"/>
                <w:rFonts w:ascii="Arial" w:hAnsi="Arial" w:cs="Arial"/>
                <w:sz w:val="27"/>
                <w:szCs w:val="27"/>
              </w:rPr>
              <w:t>Перечень технических регламентов, стандартов и других документов и/или обязательных требований государства Стороны 1, оценка соответствия которым должна проводиться назначенными иными Сторонами органами по оценке соответствия</w:t>
            </w:r>
          </w:p>
        </w:tc>
        <w:tc>
          <w:tcPr>
            <w:tcW w:w="2941" w:type="dxa"/>
            <w:shd w:val="clear" w:color="auto" w:fill="FFFFFF"/>
          </w:tcPr>
          <w:p w:rsidR="000C2468" w:rsidRPr="009C0DEC" w:rsidRDefault="000C2468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  <w:rPr>
                <w:rFonts w:ascii="Arial" w:hAnsi="Arial" w:cs="Arial"/>
              </w:rPr>
            </w:pPr>
            <w:r w:rsidRPr="009C0DEC">
              <w:rPr>
                <w:rStyle w:val="105pt"/>
                <w:rFonts w:ascii="Arial" w:hAnsi="Arial" w:cs="Arial"/>
                <w:sz w:val="27"/>
                <w:szCs w:val="27"/>
              </w:rPr>
              <w:t>Перечень технических регламентов, стандартов и других документов и/или обязательных требований государства Стороны 2, оценка соответствия которым должна проводиться назначенными иными Сторонами органами по оценке соответствия</w:t>
            </w:r>
          </w:p>
        </w:tc>
        <w:tc>
          <w:tcPr>
            <w:tcW w:w="2908" w:type="dxa"/>
            <w:shd w:val="clear" w:color="auto" w:fill="FFFFFF"/>
          </w:tcPr>
          <w:p w:rsidR="000C2468" w:rsidRPr="009C0DEC" w:rsidRDefault="000C2468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  <w:rPr>
                <w:rFonts w:ascii="Arial" w:hAnsi="Arial" w:cs="Arial"/>
              </w:rPr>
            </w:pPr>
            <w:r w:rsidRPr="009C0DEC">
              <w:rPr>
                <w:rStyle w:val="105pt"/>
                <w:rFonts w:ascii="Arial" w:hAnsi="Arial" w:cs="Arial"/>
                <w:sz w:val="27"/>
                <w:szCs w:val="27"/>
              </w:rPr>
              <w:t>Перечень технических регламентов, стандартов и других документов и/или обязательных требований государства Стороны ……, оценка соответствия которым должна проводиться назначенными иными Сторонами органами по оценке соответствия</w:t>
            </w:r>
          </w:p>
        </w:tc>
      </w:tr>
      <w:tr w:rsidR="0022697D" w:rsidRPr="009C0DEC" w:rsidTr="0022697D">
        <w:trPr>
          <w:trHeight w:hRule="exact" w:val="288"/>
          <w:jc w:val="center"/>
        </w:trPr>
        <w:tc>
          <w:tcPr>
            <w:tcW w:w="2935" w:type="dxa"/>
            <w:shd w:val="clear" w:color="auto" w:fill="FFFFFF"/>
          </w:tcPr>
          <w:p w:rsidR="0022697D" w:rsidRPr="009C0DEC" w:rsidRDefault="0022697D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  <w:rPr>
                <w:rStyle w:val="105pt"/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941" w:type="dxa"/>
            <w:shd w:val="clear" w:color="auto" w:fill="FFFFFF"/>
          </w:tcPr>
          <w:p w:rsidR="0022697D" w:rsidRPr="009C0DEC" w:rsidRDefault="0022697D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  <w:rPr>
                <w:rStyle w:val="105pt"/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908" w:type="dxa"/>
            <w:shd w:val="clear" w:color="auto" w:fill="FFFFFF"/>
          </w:tcPr>
          <w:p w:rsidR="0022697D" w:rsidRPr="009C0DEC" w:rsidRDefault="0022697D" w:rsidP="0022697D">
            <w:pPr>
              <w:pStyle w:val="1"/>
              <w:framePr w:wrap="notBeside" w:vAnchor="text" w:hAnchor="text" w:xAlign="center" w:y="1"/>
              <w:shd w:val="clear" w:color="auto" w:fill="auto"/>
              <w:spacing w:before="0" w:line="250" w:lineRule="exact"/>
              <w:jc w:val="center"/>
              <w:rPr>
                <w:rStyle w:val="105pt"/>
                <w:rFonts w:ascii="Arial" w:hAnsi="Arial" w:cs="Arial"/>
                <w:sz w:val="27"/>
                <w:szCs w:val="27"/>
              </w:rPr>
            </w:pPr>
          </w:p>
        </w:tc>
      </w:tr>
    </w:tbl>
    <w:p w:rsidR="000C2468" w:rsidRPr="009C0DEC" w:rsidRDefault="000C2468" w:rsidP="000C2468">
      <w:pPr>
        <w:pStyle w:val="20"/>
        <w:shd w:val="clear" w:color="auto" w:fill="auto"/>
        <w:spacing w:after="256"/>
        <w:ind w:left="4880" w:right="1080"/>
        <w:rPr>
          <w:rFonts w:ascii="Arial" w:hAnsi="Arial" w:cs="Arial"/>
          <w:sz w:val="27"/>
          <w:szCs w:val="27"/>
        </w:rPr>
      </w:pPr>
    </w:p>
    <w:p w:rsidR="000C2468" w:rsidRPr="009C0DEC" w:rsidRDefault="000C2468" w:rsidP="000C2468">
      <w:pPr>
        <w:pStyle w:val="20"/>
        <w:shd w:val="clear" w:color="auto" w:fill="auto"/>
        <w:spacing w:after="256"/>
        <w:ind w:right="1080"/>
        <w:jc w:val="center"/>
        <w:rPr>
          <w:rFonts w:ascii="Arial" w:hAnsi="Arial" w:cs="Arial"/>
          <w:b/>
          <w:sz w:val="27"/>
          <w:szCs w:val="27"/>
        </w:rPr>
      </w:pPr>
      <w:r w:rsidRPr="009C0DEC">
        <w:rPr>
          <w:rFonts w:ascii="Arial" w:hAnsi="Arial" w:cs="Arial"/>
          <w:b/>
          <w:sz w:val="27"/>
          <w:szCs w:val="27"/>
        </w:rPr>
        <w:t>Часть 3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13"/>
        <w:gridCol w:w="3006"/>
        <w:gridCol w:w="3006"/>
      </w:tblGrid>
      <w:tr w:rsidR="000C2468" w:rsidRPr="009C0DEC" w:rsidTr="0022697D">
        <w:trPr>
          <w:trHeight w:val="3457"/>
        </w:trPr>
        <w:tc>
          <w:tcPr>
            <w:tcW w:w="3013" w:type="dxa"/>
          </w:tcPr>
          <w:p w:rsidR="000C2468" w:rsidRPr="009C0DEC" w:rsidRDefault="000C2468" w:rsidP="005E17C8">
            <w:pPr>
              <w:pStyle w:val="50"/>
              <w:shd w:val="clear" w:color="auto" w:fill="auto"/>
              <w:spacing w:before="333" w:after="304" w:line="280" w:lineRule="exact"/>
              <w:rPr>
                <w:rFonts w:ascii="Arial" w:hAnsi="Arial" w:cs="Arial"/>
                <w:sz w:val="27"/>
                <w:szCs w:val="27"/>
              </w:rPr>
            </w:pPr>
            <w:r w:rsidRPr="009C0DEC">
              <w:rPr>
                <w:rStyle w:val="105pt"/>
                <w:rFonts w:ascii="Arial" w:hAnsi="Arial" w:cs="Arial"/>
                <w:b w:val="0"/>
                <w:bCs w:val="0"/>
                <w:i w:val="0"/>
                <w:iCs w:val="0"/>
                <w:sz w:val="27"/>
                <w:szCs w:val="27"/>
              </w:rPr>
              <w:t>Органы по оценке соответствия, назначенные Стороной 1 для оценки соответствия продукции требованиям иной Стороны, экспортируемой из государства Стороны 1</w:t>
            </w:r>
          </w:p>
        </w:tc>
        <w:tc>
          <w:tcPr>
            <w:tcW w:w="3006" w:type="dxa"/>
          </w:tcPr>
          <w:p w:rsidR="000C2468" w:rsidRPr="009C0DEC" w:rsidRDefault="000C2468" w:rsidP="005E17C8">
            <w:pPr>
              <w:pStyle w:val="50"/>
              <w:shd w:val="clear" w:color="auto" w:fill="auto"/>
              <w:spacing w:before="333" w:after="304" w:line="280" w:lineRule="exact"/>
              <w:rPr>
                <w:rFonts w:ascii="Arial" w:hAnsi="Arial" w:cs="Arial"/>
                <w:sz w:val="27"/>
                <w:szCs w:val="27"/>
              </w:rPr>
            </w:pPr>
            <w:r w:rsidRPr="009C0DEC">
              <w:rPr>
                <w:rStyle w:val="105pt"/>
                <w:rFonts w:ascii="Arial" w:hAnsi="Arial" w:cs="Arial"/>
                <w:b w:val="0"/>
                <w:bCs w:val="0"/>
                <w:i w:val="0"/>
                <w:iCs w:val="0"/>
                <w:sz w:val="27"/>
                <w:szCs w:val="27"/>
              </w:rPr>
              <w:t>Органы по оценке соответствия, назначенные Стороной 2 для оценки соответствия продукции требованиям иной Стороны, экспортируемой из государства Стороны 2</w:t>
            </w:r>
          </w:p>
        </w:tc>
        <w:tc>
          <w:tcPr>
            <w:tcW w:w="3006" w:type="dxa"/>
          </w:tcPr>
          <w:p w:rsidR="000C2468" w:rsidRPr="009C0DEC" w:rsidRDefault="000C2468" w:rsidP="005E17C8">
            <w:pPr>
              <w:pStyle w:val="50"/>
              <w:shd w:val="clear" w:color="auto" w:fill="auto"/>
              <w:spacing w:before="333" w:after="304" w:line="280" w:lineRule="exact"/>
              <w:rPr>
                <w:rFonts w:ascii="Arial" w:hAnsi="Arial" w:cs="Arial"/>
                <w:sz w:val="27"/>
                <w:szCs w:val="27"/>
              </w:rPr>
            </w:pPr>
            <w:r w:rsidRPr="009C0DEC">
              <w:rPr>
                <w:rStyle w:val="105pt"/>
                <w:rFonts w:ascii="Arial" w:hAnsi="Arial" w:cs="Arial"/>
                <w:b w:val="0"/>
                <w:bCs w:val="0"/>
                <w:i w:val="0"/>
                <w:iCs w:val="0"/>
                <w:sz w:val="27"/>
                <w:szCs w:val="27"/>
              </w:rPr>
              <w:t>Органы по оценке соответствия, назначенные Стороной…. для оценки соответствия продукции требованиям иной Стороны, экспортируемой из государства Стороны …</w:t>
            </w:r>
          </w:p>
        </w:tc>
      </w:tr>
      <w:tr w:rsidR="0022697D" w:rsidRPr="008F7572" w:rsidTr="0022697D">
        <w:trPr>
          <w:trHeight w:val="397"/>
        </w:trPr>
        <w:tc>
          <w:tcPr>
            <w:tcW w:w="3013" w:type="dxa"/>
          </w:tcPr>
          <w:p w:rsidR="0022697D" w:rsidRPr="009C0DEC" w:rsidRDefault="0022697D" w:rsidP="0022697D">
            <w:pPr>
              <w:pStyle w:val="1"/>
              <w:shd w:val="clear" w:color="auto" w:fill="auto"/>
              <w:spacing w:before="0" w:line="250" w:lineRule="exact"/>
              <w:jc w:val="center"/>
              <w:rPr>
                <w:rStyle w:val="105pt"/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006" w:type="dxa"/>
          </w:tcPr>
          <w:p w:rsidR="0022697D" w:rsidRPr="009C0DEC" w:rsidRDefault="0022697D" w:rsidP="0022697D">
            <w:pPr>
              <w:pStyle w:val="1"/>
              <w:shd w:val="clear" w:color="auto" w:fill="auto"/>
              <w:spacing w:before="0" w:line="250" w:lineRule="exact"/>
              <w:jc w:val="center"/>
              <w:rPr>
                <w:rStyle w:val="105pt"/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3006" w:type="dxa"/>
          </w:tcPr>
          <w:p w:rsidR="0022697D" w:rsidRPr="009C0DEC" w:rsidRDefault="0022697D" w:rsidP="0022697D">
            <w:pPr>
              <w:pStyle w:val="1"/>
              <w:shd w:val="clear" w:color="auto" w:fill="auto"/>
              <w:spacing w:before="0" w:line="250" w:lineRule="exact"/>
              <w:jc w:val="center"/>
              <w:rPr>
                <w:rStyle w:val="105pt"/>
                <w:rFonts w:ascii="Arial" w:hAnsi="Arial" w:cs="Arial"/>
                <w:sz w:val="27"/>
                <w:szCs w:val="27"/>
              </w:rPr>
            </w:pPr>
          </w:p>
        </w:tc>
      </w:tr>
    </w:tbl>
    <w:p w:rsidR="000C2468" w:rsidRDefault="000C2468" w:rsidP="000C2468">
      <w:pPr>
        <w:pStyle w:val="1"/>
        <w:shd w:val="clear" w:color="auto" w:fill="auto"/>
        <w:tabs>
          <w:tab w:val="left" w:pos="908"/>
        </w:tabs>
        <w:spacing w:before="0" w:line="322" w:lineRule="exact"/>
        <w:ind w:right="20"/>
        <w:rPr>
          <w:rFonts w:ascii="Arial" w:hAnsi="Arial" w:cs="Arial"/>
        </w:rPr>
      </w:pPr>
    </w:p>
    <w:p w:rsidR="000C2468" w:rsidRPr="00C21BA2" w:rsidRDefault="000C2468" w:rsidP="000C2468">
      <w:pPr>
        <w:pStyle w:val="1"/>
        <w:shd w:val="clear" w:color="auto" w:fill="auto"/>
        <w:tabs>
          <w:tab w:val="left" w:pos="908"/>
        </w:tabs>
        <w:spacing w:before="0" w:line="322" w:lineRule="exact"/>
        <w:ind w:right="20"/>
        <w:rPr>
          <w:rFonts w:ascii="Arial" w:hAnsi="Arial" w:cs="Arial"/>
        </w:rPr>
        <w:sectPr w:rsidR="000C2468" w:rsidRPr="00C21BA2" w:rsidSect="009C0DEC">
          <w:headerReference w:type="default" r:id="rId11"/>
          <w:footerReference w:type="default" r:id="rId12"/>
          <w:footerReference w:type="first" r:id="rId13"/>
          <w:pgSz w:w="11909" w:h="16838"/>
          <w:pgMar w:top="1768" w:right="710" w:bottom="1979" w:left="1550" w:header="0" w:footer="0" w:gutter="0"/>
          <w:cols w:space="720"/>
          <w:noEndnote/>
          <w:docGrid w:linePitch="360"/>
        </w:sectPr>
      </w:pPr>
    </w:p>
    <w:p w:rsidR="000C2468" w:rsidRPr="000C2468" w:rsidRDefault="000C2468" w:rsidP="009015A3">
      <w:pPr>
        <w:pStyle w:val="1"/>
        <w:shd w:val="clear" w:color="auto" w:fill="auto"/>
        <w:tabs>
          <w:tab w:val="left" w:pos="1057"/>
        </w:tabs>
        <w:spacing w:before="0" w:after="300" w:line="322" w:lineRule="exact"/>
        <w:ind w:right="20"/>
        <w:rPr>
          <w:rFonts w:ascii="Arial" w:hAnsi="Arial" w:cs="Arial"/>
        </w:rPr>
      </w:pPr>
    </w:p>
    <w:sectPr w:rsidR="000C2468" w:rsidRPr="000C2468" w:rsidSect="00B742C6">
      <w:headerReference w:type="default" r:id="rId14"/>
      <w:type w:val="continuous"/>
      <w:pgSz w:w="11909" w:h="16838"/>
      <w:pgMar w:top="1058" w:right="1358" w:bottom="6631" w:left="1377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A05" w:rsidRDefault="00EE6A05">
      <w:r>
        <w:separator/>
      </w:r>
    </w:p>
  </w:endnote>
  <w:endnote w:type="continuationSeparator" w:id="0">
    <w:p w:rsidR="00EE6A05" w:rsidRDefault="00EE6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C21B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DE3C289" wp14:editId="65AAC700">
              <wp:simplePos x="0" y="0"/>
              <wp:positionH relativeFrom="page">
                <wp:posOffset>3837305</wp:posOffset>
              </wp:positionH>
              <wp:positionV relativeFrom="page">
                <wp:posOffset>9817100</wp:posOffset>
              </wp:positionV>
              <wp:extent cx="134620" cy="21018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62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0F9" w:rsidRDefault="002D484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015A3" w:rsidRPr="009015A3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2.15pt;margin-top:773pt;width:10.6pt;height:16.5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" filled="f" stroked="f">
              <v:textbox style="mso-fit-shape-to-text:t" inset="0,0,0,0">
                <w:txbxContent>
                  <w:p w:rsidR="002A10F9" w:rsidRDefault="002D484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015A3" w:rsidRPr="009015A3">
                      <w:rPr>
                        <w:rStyle w:val="a6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3A144E8" wp14:editId="3CDD666D">
              <wp:simplePos x="0" y="0"/>
              <wp:positionH relativeFrom="page">
                <wp:posOffset>1112520</wp:posOffset>
              </wp:positionH>
              <wp:positionV relativeFrom="page">
                <wp:posOffset>9951085</wp:posOffset>
              </wp:positionV>
              <wp:extent cx="2660015" cy="210185"/>
              <wp:effectExtent l="0" t="0" r="3175" b="127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01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0F9" w:rsidRDefault="002D484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 xml:space="preserve">Приложение № </w:t>
                          </w:r>
                          <w:r w:rsidR="009C0DEC">
                            <w:rPr>
                              <w:rStyle w:val="a6"/>
                              <w:b/>
                              <w:bCs/>
                            </w:rPr>
                            <w:t>3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 xml:space="preserve"> к протоколу </w:t>
                          </w:r>
                          <w:r w:rsidR="006277A9">
                            <w:rPr>
                              <w:rStyle w:val="a6"/>
                              <w:b/>
                              <w:bCs/>
                            </w:rPr>
                            <w:t>РГ ЗСТ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 xml:space="preserve"> № 4-201</w:t>
                          </w:r>
                          <w:r w:rsidR="006277A9">
                            <w:rPr>
                              <w:rStyle w:val="a6"/>
                              <w:b/>
                              <w:bCs/>
                            </w:rPr>
                            <w:t>6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DDFB6CD" id="Text Box 6" o:spid="_x0000_s1027" type="#_x0000_t202" style="position:absolute;margin-left:87.6pt;margin-top:783.55pt;width:209.45pt;height:16.5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" filled="f" stroked="f">
              <v:textbox style="mso-fit-shape-to-text:t" inset="0,0,0,0">
                <w:txbxContent>
                  <w:p w:rsidR="002A10F9" w:rsidRDefault="002D484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 xml:space="preserve">Приложение № </w:t>
                    </w:r>
                    <w:r w:rsidR="009C0DEC">
                      <w:rPr>
                        <w:rStyle w:val="a6"/>
                        <w:b/>
                        <w:bCs/>
                      </w:rPr>
                      <w:t>3</w:t>
                    </w:r>
                    <w:r>
                      <w:rPr>
                        <w:rStyle w:val="a6"/>
                        <w:b/>
                        <w:bCs/>
                      </w:rPr>
                      <w:t xml:space="preserve"> к протоколу </w:t>
                    </w:r>
                    <w:r w:rsidR="006277A9">
                      <w:rPr>
                        <w:rStyle w:val="a6"/>
                        <w:b/>
                        <w:bCs/>
                      </w:rPr>
                      <w:t>РГ ЗСТ</w:t>
                    </w:r>
                    <w:r>
                      <w:rPr>
                        <w:rStyle w:val="a6"/>
                        <w:b/>
                        <w:bCs/>
                      </w:rPr>
                      <w:t xml:space="preserve"> № 4-201</w:t>
                    </w:r>
                    <w:r w:rsidR="006277A9">
                      <w:rPr>
                        <w:rStyle w:val="a6"/>
                        <w:b/>
                        <w:bCs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C21B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14AF3DE4" wp14:editId="21E60296">
              <wp:simplePos x="0" y="0"/>
              <wp:positionH relativeFrom="page">
                <wp:posOffset>998220</wp:posOffset>
              </wp:positionH>
              <wp:positionV relativeFrom="page">
                <wp:posOffset>9787255</wp:posOffset>
              </wp:positionV>
              <wp:extent cx="2660015" cy="210185"/>
              <wp:effectExtent l="0" t="0" r="3175" b="3175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01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0F9" w:rsidRDefault="002D484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 xml:space="preserve">Приложение № </w:t>
                          </w:r>
                          <w:r w:rsidR="009C0DEC">
                            <w:rPr>
                              <w:rStyle w:val="a6"/>
                              <w:b/>
                              <w:bCs/>
                            </w:rPr>
                            <w:t>3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 xml:space="preserve"> к протоколу </w:t>
                          </w:r>
                          <w:r w:rsidR="00B03E5C">
                            <w:rPr>
                              <w:rStyle w:val="a6"/>
                              <w:b/>
                              <w:bCs/>
                            </w:rPr>
                            <w:t>РГ ЗСТ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 xml:space="preserve"> №</w:t>
                          </w:r>
                          <w:r w:rsidR="00972201">
                            <w:rPr>
                              <w:rStyle w:val="a6"/>
                              <w:b/>
                              <w:bCs/>
                            </w:rPr>
                            <w:t xml:space="preserve"> 4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>-201</w:t>
                          </w:r>
                          <w:r w:rsidR="00B03E5C">
                            <w:rPr>
                              <w:rStyle w:val="a6"/>
                              <w:b/>
                              <w:bCs/>
                            </w:rPr>
                            <w:t>6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5BD24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78.6pt;margin-top:770.65pt;width:209.45pt;height:16.5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" filled="f" stroked="f">
              <v:textbox style="mso-fit-shape-to-text:t" inset="0,0,0,0">
                <w:txbxContent>
                  <w:p w:rsidR="002A10F9" w:rsidRDefault="002D484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 xml:space="preserve">Приложение № </w:t>
                    </w:r>
                    <w:r w:rsidR="009C0DEC">
                      <w:rPr>
                        <w:rStyle w:val="a6"/>
                        <w:b/>
                        <w:bCs/>
                      </w:rPr>
                      <w:t>3</w:t>
                    </w:r>
                    <w:r>
                      <w:rPr>
                        <w:rStyle w:val="a6"/>
                        <w:b/>
                        <w:bCs/>
                      </w:rPr>
                      <w:t xml:space="preserve"> к протоколу </w:t>
                    </w:r>
                    <w:r w:rsidR="00B03E5C">
                      <w:rPr>
                        <w:rStyle w:val="a6"/>
                        <w:b/>
                        <w:bCs/>
                      </w:rPr>
                      <w:t>РГ ЗСТ</w:t>
                    </w:r>
                    <w:r>
                      <w:rPr>
                        <w:rStyle w:val="a6"/>
                        <w:b/>
                        <w:bCs/>
                      </w:rPr>
                      <w:t xml:space="preserve"> №</w:t>
                    </w:r>
                    <w:r w:rsidR="00972201">
                      <w:rPr>
                        <w:rStyle w:val="a6"/>
                        <w:b/>
                        <w:bCs/>
                      </w:rPr>
                      <w:t xml:space="preserve"> 4</w:t>
                    </w:r>
                    <w:r>
                      <w:rPr>
                        <w:rStyle w:val="a6"/>
                        <w:b/>
                        <w:bCs/>
                      </w:rPr>
                      <w:t>-201</w:t>
                    </w:r>
                    <w:r w:rsidR="00B03E5C">
                      <w:rPr>
                        <w:rStyle w:val="a6"/>
                        <w:b/>
                        <w:bCs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C21B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4144" behindDoc="1" locked="0" layoutInCell="1" allowOverlap="1">
              <wp:simplePos x="0" y="0"/>
              <wp:positionH relativeFrom="page">
                <wp:posOffset>3724275</wp:posOffset>
              </wp:positionH>
              <wp:positionV relativeFrom="page">
                <wp:posOffset>9742805</wp:posOffset>
              </wp:positionV>
              <wp:extent cx="134620" cy="210185"/>
              <wp:effectExtent l="0" t="0" r="0" b="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62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0F9" w:rsidRDefault="002D484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015A3" w:rsidRPr="009015A3">
                            <w:rPr>
                              <w:rStyle w:val="a6"/>
                              <w:b/>
                              <w:bCs/>
                              <w:noProof/>
                            </w:rPr>
                            <w:t>8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293.25pt;margin-top:767.15pt;width:10.6pt;height:16.55pt;z-index:-2516623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" filled="f" stroked="f">
              <v:textbox style="mso-fit-shape-to-text:t" inset="0,0,0,0">
                <w:txbxContent>
                  <w:p w:rsidR="002A10F9" w:rsidRDefault="002D484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015A3" w:rsidRPr="009015A3">
                      <w:rPr>
                        <w:rStyle w:val="a6"/>
                        <w:b/>
                        <w:bCs/>
                        <w:noProof/>
                      </w:rPr>
                      <w:t>8</w:t>
                    </w:r>
                    <w:r>
                      <w:rPr>
                        <w:rStyle w:val="a6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55168" behindDoc="1" locked="0" layoutInCell="1" allowOverlap="1">
              <wp:simplePos x="0" y="0"/>
              <wp:positionH relativeFrom="page">
                <wp:posOffset>999490</wp:posOffset>
              </wp:positionH>
              <wp:positionV relativeFrom="page">
                <wp:posOffset>9876790</wp:posOffset>
              </wp:positionV>
              <wp:extent cx="2660015" cy="210185"/>
              <wp:effectExtent l="0" t="0" r="1905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015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10F9" w:rsidRDefault="002D484D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  <w:b/>
                              <w:bCs/>
                            </w:rPr>
                            <w:t xml:space="preserve">Приложение № </w:t>
                          </w:r>
                          <w:r w:rsidR="009C0DEC">
                            <w:rPr>
                              <w:rStyle w:val="a6"/>
                              <w:b/>
                              <w:bCs/>
                            </w:rPr>
                            <w:t>3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 xml:space="preserve"> к протоколу </w:t>
                          </w:r>
                          <w:r w:rsidR="007D3A61">
                            <w:rPr>
                              <w:rStyle w:val="a6"/>
                              <w:b/>
                              <w:bCs/>
                            </w:rPr>
                            <w:t>РГ ЗСТ</w:t>
                          </w:r>
                          <w:r>
                            <w:rPr>
                              <w:rStyle w:val="a6"/>
                              <w:b/>
                              <w:bCs/>
                            </w:rPr>
                            <w:t xml:space="preserve"> № 4-201</w:t>
                          </w:r>
                          <w:r w:rsidR="007D3A61">
                            <w:rPr>
                              <w:rStyle w:val="a6"/>
                              <w:b/>
                              <w:bCs/>
                            </w:rPr>
                            <w:t>6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0" o:spid="_x0000_s1030" type="#_x0000_t202" style="position:absolute;margin-left:78.7pt;margin-top:777.7pt;width:209.45pt;height:16.5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" filled="f" stroked="f">
              <v:textbox style="mso-fit-shape-to-text:t" inset="0,0,0,0">
                <w:txbxContent>
                  <w:p w:rsidR="002A10F9" w:rsidRDefault="002D484D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  <w:b/>
                        <w:bCs/>
                      </w:rPr>
                      <w:t xml:space="preserve">Приложение № </w:t>
                    </w:r>
                    <w:r w:rsidR="009C0DEC">
                      <w:rPr>
                        <w:rStyle w:val="a6"/>
                        <w:b/>
                        <w:bCs/>
                      </w:rPr>
                      <w:t>3</w:t>
                    </w:r>
                    <w:r>
                      <w:rPr>
                        <w:rStyle w:val="a6"/>
                        <w:b/>
                        <w:bCs/>
                      </w:rPr>
                      <w:t xml:space="preserve"> к протоколу </w:t>
                    </w:r>
                    <w:r w:rsidR="007D3A61">
                      <w:rPr>
                        <w:rStyle w:val="a6"/>
                        <w:b/>
                        <w:bCs/>
                      </w:rPr>
                      <w:t>РГ ЗСТ</w:t>
                    </w:r>
                    <w:r>
                      <w:rPr>
                        <w:rStyle w:val="a6"/>
                        <w:b/>
                        <w:bCs/>
                      </w:rPr>
                      <w:t xml:space="preserve"> № 4-201</w:t>
                    </w:r>
                    <w:r w:rsidR="007D3A61">
                      <w:rPr>
                        <w:rStyle w:val="a6"/>
                        <w:b/>
                        <w:bCs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2A10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A05" w:rsidRDefault="00EE6A05"/>
  </w:footnote>
  <w:footnote w:type="continuationSeparator" w:id="0">
    <w:p w:rsidR="00EE6A05" w:rsidRDefault="00EE6A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2A10F9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F9" w:rsidRDefault="002A10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4B3"/>
    <w:multiLevelType w:val="multilevel"/>
    <w:tmpl w:val="68BE990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90372"/>
    <w:multiLevelType w:val="multilevel"/>
    <w:tmpl w:val="9D928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C64B15"/>
    <w:multiLevelType w:val="multilevel"/>
    <w:tmpl w:val="6B784C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A2E83"/>
    <w:multiLevelType w:val="multilevel"/>
    <w:tmpl w:val="68BE990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416C27"/>
    <w:multiLevelType w:val="multilevel"/>
    <w:tmpl w:val="D3F88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493107"/>
    <w:multiLevelType w:val="multilevel"/>
    <w:tmpl w:val="4D82D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5026A5"/>
    <w:multiLevelType w:val="multilevel"/>
    <w:tmpl w:val="5EC8BA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5E4029"/>
    <w:multiLevelType w:val="multilevel"/>
    <w:tmpl w:val="2BEC711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0A07DE"/>
    <w:multiLevelType w:val="multilevel"/>
    <w:tmpl w:val="08FADA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4A2CD1"/>
    <w:multiLevelType w:val="multilevel"/>
    <w:tmpl w:val="2090B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630743"/>
    <w:multiLevelType w:val="multilevel"/>
    <w:tmpl w:val="8398DF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E75B02"/>
    <w:multiLevelType w:val="multilevel"/>
    <w:tmpl w:val="333A99E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7"/>
  </w:num>
  <w:num w:numId="6">
    <w:abstractNumId w:val="8"/>
  </w:num>
  <w:num w:numId="7">
    <w:abstractNumId w:val="5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0F9"/>
    <w:rsid w:val="000C2468"/>
    <w:rsid w:val="000C407E"/>
    <w:rsid w:val="000E3C0C"/>
    <w:rsid w:val="0012528E"/>
    <w:rsid w:val="001B474A"/>
    <w:rsid w:val="0022697D"/>
    <w:rsid w:val="00242346"/>
    <w:rsid w:val="00246375"/>
    <w:rsid w:val="002A10F9"/>
    <w:rsid w:val="002C3BF2"/>
    <w:rsid w:val="002D484D"/>
    <w:rsid w:val="002E1EBC"/>
    <w:rsid w:val="002E663F"/>
    <w:rsid w:val="002F7BE6"/>
    <w:rsid w:val="003070E8"/>
    <w:rsid w:val="0032186E"/>
    <w:rsid w:val="003437EA"/>
    <w:rsid w:val="003664D2"/>
    <w:rsid w:val="003B378F"/>
    <w:rsid w:val="003E44D6"/>
    <w:rsid w:val="00414517"/>
    <w:rsid w:val="004B1A2F"/>
    <w:rsid w:val="005052E0"/>
    <w:rsid w:val="005361EA"/>
    <w:rsid w:val="00574633"/>
    <w:rsid w:val="005E1B85"/>
    <w:rsid w:val="006277A9"/>
    <w:rsid w:val="006708A7"/>
    <w:rsid w:val="006726BF"/>
    <w:rsid w:val="00682431"/>
    <w:rsid w:val="00690065"/>
    <w:rsid w:val="006E6511"/>
    <w:rsid w:val="007316A1"/>
    <w:rsid w:val="007B31B0"/>
    <w:rsid w:val="007D3A61"/>
    <w:rsid w:val="008408C0"/>
    <w:rsid w:val="008E26F1"/>
    <w:rsid w:val="008F7572"/>
    <w:rsid w:val="009015A3"/>
    <w:rsid w:val="00972201"/>
    <w:rsid w:val="009834FD"/>
    <w:rsid w:val="00983714"/>
    <w:rsid w:val="009C0DEC"/>
    <w:rsid w:val="00A37FCD"/>
    <w:rsid w:val="00A8456F"/>
    <w:rsid w:val="00A90A35"/>
    <w:rsid w:val="00A93DC4"/>
    <w:rsid w:val="00AC108E"/>
    <w:rsid w:val="00B01310"/>
    <w:rsid w:val="00B03E5C"/>
    <w:rsid w:val="00B41857"/>
    <w:rsid w:val="00B742C6"/>
    <w:rsid w:val="00B826CB"/>
    <w:rsid w:val="00BC2365"/>
    <w:rsid w:val="00C21BA2"/>
    <w:rsid w:val="00C67D2F"/>
    <w:rsid w:val="00CB29B2"/>
    <w:rsid w:val="00D0589A"/>
    <w:rsid w:val="00D174F5"/>
    <w:rsid w:val="00D6270E"/>
    <w:rsid w:val="00E017CD"/>
    <w:rsid w:val="00E508E4"/>
    <w:rsid w:val="00ED0A75"/>
    <w:rsid w:val="00EE6A05"/>
    <w:rsid w:val="00F12BA1"/>
    <w:rsid w:val="00F26E5A"/>
    <w:rsid w:val="00F61388"/>
    <w:rsid w:val="00F65368"/>
    <w:rsid w:val="00F91F5D"/>
    <w:rsid w:val="00FD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_"/>
    <w:basedOn w:val="a0"/>
    <w:link w:val="a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TimesNewRoman135pt">
    <w:name w:val="Колонтитул + Times New Roman;13;5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05pt">
    <w:name w:val="Основной текст + 10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30" w:lineRule="exact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317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240" w:line="326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360" w:line="0" w:lineRule="atLeast"/>
      <w:ind w:hanging="316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648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03E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3E5C"/>
    <w:rPr>
      <w:color w:val="000000"/>
    </w:rPr>
  </w:style>
  <w:style w:type="paragraph" w:styleId="aa">
    <w:name w:val="footer"/>
    <w:basedOn w:val="a"/>
    <w:link w:val="ab"/>
    <w:uiPriority w:val="99"/>
    <w:unhideWhenUsed/>
    <w:rsid w:val="00B03E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3E5C"/>
    <w:rPr>
      <w:color w:val="000000"/>
    </w:rPr>
  </w:style>
  <w:style w:type="table" w:styleId="ac">
    <w:name w:val="Table Grid"/>
    <w:basedOn w:val="a1"/>
    <w:uiPriority w:val="59"/>
    <w:rsid w:val="00D05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C246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C2468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_"/>
    <w:basedOn w:val="a0"/>
    <w:link w:val="a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TimesNewRoman135pt">
    <w:name w:val="Колонтитул + Times New Roman;13;5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105pt">
    <w:name w:val="Основной текст + 10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30" w:lineRule="exact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317" w:lineRule="exac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240" w:line="326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360" w:line="0" w:lineRule="atLeast"/>
      <w:ind w:hanging="3160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60" w:line="648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03E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3E5C"/>
    <w:rPr>
      <w:color w:val="000000"/>
    </w:rPr>
  </w:style>
  <w:style w:type="paragraph" w:styleId="aa">
    <w:name w:val="footer"/>
    <w:basedOn w:val="a"/>
    <w:link w:val="ab"/>
    <w:uiPriority w:val="99"/>
    <w:unhideWhenUsed/>
    <w:rsid w:val="00B03E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3E5C"/>
    <w:rPr>
      <w:color w:val="000000"/>
    </w:rPr>
  </w:style>
  <w:style w:type="table" w:styleId="ac">
    <w:name w:val="Table Grid"/>
    <w:basedOn w:val="a1"/>
    <w:uiPriority w:val="59"/>
    <w:rsid w:val="00D05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C246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C246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F6B7-1B24-48F6-B926-6077D789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3043</Words>
  <Characters>17347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client801_11</cp:lastModifiedBy>
  <cp:revision>4</cp:revision>
  <cp:lastPrinted>2016-04-18T14:34:00Z</cp:lastPrinted>
  <dcterms:created xsi:type="dcterms:W3CDTF">2016-04-19T09:53:00Z</dcterms:created>
  <dcterms:modified xsi:type="dcterms:W3CDTF">2016-04-26T11:20:00Z</dcterms:modified>
</cp:coreProperties>
</file>